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C2" w:rsidRPr="00F70543" w:rsidRDefault="00F70543" w:rsidP="00F70543">
      <w:pPr>
        <w:widowControl/>
        <w:tabs>
          <w:tab w:val="left" w:pos="420"/>
        </w:tabs>
        <w:spacing w:before="100" w:beforeAutospacing="1" w:after="100" w:afterAutospacing="1"/>
        <w:rPr>
          <w:rFonts w:ascii="Verdana" w:hAnsi="Verdana"/>
          <w:b/>
          <w:color w:val="FF0000"/>
          <w:sz w:val="44"/>
          <w:szCs w:val="44"/>
          <w:shd w:val="clear" w:color="auto" w:fill="FFFFFF"/>
        </w:rPr>
      </w:pPr>
      <w:r>
        <w:rPr>
          <w:rFonts w:ascii="Verdana" w:hAnsi="Verdana"/>
          <w:b/>
          <w:color w:val="FF0000"/>
          <w:sz w:val="44"/>
          <w:szCs w:val="44"/>
          <w:shd w:val="clear" w:color="auto" w:fill="FFFFFF"/>
        </w:rPr>
        <w:t>要求：字数</w:t>
      </w:r>
      <w:r>
        <w:rPr>
          <w:rFonts w:ascii="Verdana" w:hAnsi="Verdana" w:hint="eastAsia"/>
          <w:b/>
          <w:color w:val="FF0000"/>
          <w:sz w:val="44"/>
          <w:szCs w:val="44"/>
          <w:shd w:val="clear" w:color="auto" w:fill="FFFFFF"/>
        </w:rPr>
        <w:t>3</w:t>
      </w:r>
      <w:r>
        <w:rPr>
          <w:rFonts w:ascii="Verdana" w:hAnsi="Verdana"/>
          <w:b/>
          <w:color w:val="FF0000"/>
          <w:sz w:val="44"/>
          <w:szCs w:val="44"/>
          <w:shd w:val="clear" w:color="auto" w:fill="FFFFFF"/>
        </w:rPr>
        <w:t>000</w:t>
      </w:r>
      <w:r w:rsidR="002A74A1">
        <w:rPr>
          <w:rFonts w:ascii="Verdana" w:hAnsi="Verdana"/>
          <w:b/>
          <w:color w:val="FF0000"/>
          <w:sz w:val="44"/>
          <w:szCs w:val="44"/>
          <w:shd w:val="clear" w:color="auto" w:fill="FFFFFF"/>
        </w:rPr>
        <w:t>-5000</w:t>
      </w:r>
      <w:r>
        <w:rPr>
          <w:rFonts w:ascii="Verdana" w:hAnsi="Verdana"/>
          <w:b/>
          <w:color w:val="FF0000"/>
          <w:sz w:val="44"/>
          <w:szCs w:val="44"/>
          <w:shd w:val="clear" w:color="auto" w:fill="FFFFFF"/>
        </w:rPr>
        <w:t>字，图表个数</w:t>
      </w:r>
      <w:r w:rsidR="002A74A1">
        <w:rPr>
          <w:rFonts w:ascii="Verdana" w:hAnsi="Verdana" w:hint="eastAsia"/>
          <w:b/>
          <w:color w:val="FF0000"/>
          <w:sz w:val="44"/>
          <w:szCs w:val="44"/>
          <w:shd w:val="clear" w:color="auto" w:fill="FFFFFF"/>
        </w:rPr>
        <w:t>3</w:t>
      </w:r>
      <w:r w:rsidR="002A74A1">
        <w:rPr>
          <w:rFonts w:ascii="Verdana" w:hAnsi="Verdana"/>
          <w:b/>
          <w:color w:val="FF0000"/>
          <w:sz w:val="44"/>
          <w:szCs w:val="44"/>
          <w:shd w:val="clear" w:color="auto" w:fill="FFFFFF"/>
        </w:rPr>
        <w:t>-</w:t>
      </w:r>
      <w:r>
        <w:rPr>
          <w:rFonts w:ascii="Verdana" w:hAnsi="Verdana" w:hint="eastAsia"/>
          <w:b/>
          <w:color w:val="FF0000"/>
          <w:sz w:val="44"/>
          <w:szCs w:val="44"/>
          <w:shd w:val="clear" w:color="auto" w:fill="FFFFFF"/>
        </w:rPr>
        <w:t>5</w:t>
      </w:r>
      <w:r>
        <w:rPr>
          <w:rFonts w:ascii="Verdana" w:hAnsi="Verdana" w:hint="eastAsia"/>
          <w:b/>
          <w:color w:val="FF0000"/>
          <w:sz w:val="44"/>
          <w:szCs w:val="44"/>
          <w:shd w:val="clear" w:color="auto" w:fill="FFFFFF"/>
        </w:rPr>
        <w:t>个，即：页数</w:t>
      </w:r>
      <w:r>
        <w:rPr>
          <w:rFonts w:ascii="Verdana" w:hAnsi="Verdana" w:hint="eastAsia"/>
          <w:b/>
          <w:color w:val="FF0000"/>
          <w:sz w:val="44"/>
          <w:szCs w:val="44"/>
          <w:shd w:val="clear" w:color="auto" w:fill="FFFFFF"/>
        </w:rPr>
        <w:t>3</w:t>
      </w:r>
      <w:r w:rsidR="002A74A1">
        <w:rPr>
          <w:rFonts w:ascii="Verdana" w:hAnsi="Verdana"/>
          <w:b/>
          <w:color w:val="FF0000"/>
          <w:sz w:val="44"/>
          <w:szCs w:val="44"/>
          <w:shd w:val="clear" w:color="auto" w:fill="FFFFFF"/>
        </w:rPr>
        <w:t>-5</w:t>
      </w:r>
      <w:r>
        <w:rPr>
          <w:rFonts w:ascii="Verdana" w:hAnsi="Verdana" w:hint="eastAsia"/>
          <w:b/>
          <w:color w:val="FF0000"/>
          <w:sz w:val="44"/>
          <w:szCs w:val="44"/>
          <w:shd w:val="clear" w:color="auto" w:fill="FFFFFF"/>
        </w:rPr>
        <w:t>页。</w:t>
      </w:r>
      <w:r w:rsidRPr="00F70543">
        <w:rPr>
          <w:rFonts w:ascii="Verdana" w:hAnsi="Verdana"/>
          <w:b/>
          <w:color w:val="FF0000"/>
          <w:sz w:val="44"/>
          <w:szCs w:val="44"/>
          <w:shd w:val="clear" w:color="auto" w:fill="FFFFFF"/>
        </w:rPr>
        <w:t xml:space="preserve"> </w:t>
      </w:r>
      <w:bookmarkStart w:id="0" w:name="_GoBack"/>
      <w:bookmarkEnd w:id="0"/>
    </w:p>
    <w:p w:rsidR="00F70543" w:rsidRPr="00F70543" w:rsidRDefault="00F70543" w:rsidP="00F70543">
      <w:pPr>
        <w:widowControl/>
        <w:tabs>
          <w:tab w:val="left" w:pos="420"/>
        </w:tabs>
        <w:spacing w:before="100" w:beforeAutospacing="1" w:after="100" w:afterAutospacing="1"/>
        <w:ind w:left="883" w:hangingChars="200" w:hanging="883"/>
        <w:jc w:val="left"/>
        <w:rPr>
          <w:rFonts w:ascii="Verdana" w:hAnsi="Verdana"/>
          <w:b/>
          <w:color w:val="FF0000"/>
          <w:sz w:val="44"/>
          <w:szCs w:val="44"/>
          <w:shd w:val="clear" w:color="auto" w:fill="FFFFFF"/>
        </w:rPr>
      </w:pPr>
      <w:r w:rsidRPr="00F70543">
        <w:rPr>
          <w:rFonts w:ascii="Verdana" w:hAnsi="Verdana"/>
          <w:b/>
          <w:color w:val="FF0000"/>
          <w:sz w:val="44"/>
          <w:szCs w:val="44"/>
          <w:shd w:val="clear" w:color="auto" w:fill="FFFFFF"/>
        </w:rPr>
        <w:t>格式如下：</w:t>
      </w:r>
    </w:p>
    <w:p w:rsidR="00CA0541" w:rsidRPr="00115AF3" w:rsidRDefault="0000547A" w:rsidP="00B90454">
      <w:pPr>
        <w:widowControl/>
        <w:jc w:val="left"/>
        <w:rPr>
          <w:rFonts w:ascii="宋体" w:eastAsia="宋体" w:hAnsi="宋体" w:cs="宋体"/>
          <w:kern w:val="0"/>
          <w:sz w:val="24"/>
          <w:szCs w:val="24"/>
        </w:rPr>
      </w:pPr>
      <w:r w:rsidRPr="0035144B">
        <w:rPr>
          <w:rFonts w:asciiTheme="majorEastAsia" w:eastAsiaTheme="majorEastAsia" w:hAnsiTheme="majorEastAsia" w:cs="宋体"/>
          <w:b/>
          <w:bCs/>
          <w:kern w:val="0"/>
          <w:sz w:val="36"/>
        </w:rPr>
        <w:t>中文</w:t>
      </w:r>
      <w:r w:rsidRPr="0035144B">
        <w:rPr>
          <w:rFonts w:asciiTheme="majorEastAsia" w:eastAsiaTheme="majorEastAsia" w:hAnsiTheme="majorEastAsia" w:cs="宋体" w:hint="eastAsia"/>
          <w:b/>
          <w:bCs/>
          <w:kern w:val="0"/>
          <w:sz w:val="36"/>
        </w:rPr>
        <w:t>标题</w:t>
      </w:r>
      <w:r w:rsidRPr="001A7853">
        <w:rPr>
          <w:rFonts w:ascii="宋体" w:eastAsia="宋体" w:hAnsi="宋体" w:cs="宋体" w:hint="eastAsia"/>
          <w:color w:val="00B050"/>
          <w:kern w:val="0"/>
          <w:szCs w:val="21"/>
        </w:rPr>
        <w:t>（简短鲜明，</w:t>
      </w:r>
      <w:r w:rsidR="00F73F67" w:rsidRPr="001A7853">
        <w:rPr>
          <w:rFonts w:ascii="宋体" w:eastAsia="宋体" w:hAnsi="宋体" w:cs="宋体" w:hint="eastAsia"/>
          <w:color w:val="00B050"/>
          <w:kern w:val="0"/>
          <w:szCs w:val="21"/>
        </w:rPr>
        <w:t>少于20字，</w:t>
      </w:r>
      <w:r w:rsidRPr="001A7853">
        <w:rPr>
          <w:rFonts w:ascii="宋体" w:eastAsia="宋体" w:hAnsi="宋体" w:cs="宋体" w:hint="eastAsia"/>
          <w:color w:val="00B050"/>
          <w:kern w:val="0"/>
          <w:szCs w:val="21"/>
        </w:rPr>
        <w:t>尽量不使用外文缩写词</w:t>
      </w:r>
      <w:r w:rsidR="0035144B" w:rsidRPr="001A7853">
        <w:rPr>
          <w:rFonts w:ascii="宋体" w:eastAsia="宋体" w:hAnsi="宋体" w:cs="宋体" w:hint="eastAsia"/>
          <w:color w:val="00B050"/>
          <w:kern w:val="0"/>
          <w:szCs w:val="21"/>
        </w:rPr>
        <w:t>，小二宋体，标题</w:t>
      </w:r>
      <w:r w:rsidRPr="001A7853">
        <w:rPr>
          <w:rFonts w:ascii="宋体" w:eastAsia="宋体" w:hAnsi="宋体" w:cs="宋体" w:hint="eastAsia"/>
          <w:color w:val="00B050"/>
          <w:kern w:val="0"/>
          <w:szCs w:val="21"/>
        </w:rPr>
        <w:t>）</w:t>
      </w:r>
    </w:p>
    <w:p w:rsidR="00CA0541" w:rsidRPr="001A7853" w:rsidRDefault="00CA0541" w:rsidP="00CA0541">
      <w:pPr>
        <w:widowControl/>
        <w:jc w:val="center"/>
        <w:rPr>
          <w:rFonts w:ascii="宋体" w:eastAsia="宋体" w:hAnsi="宋体" w:cs="宋体"/>
          <w:color w:val="00B050"/>
          <w:kern w:val="0"/>
          <w:szCs w:val="21"/>
        </w:rPr>
      </w:pPr>
      <w:r w:rsidRPr="00115AF3">
        <w:rPr>
          <w:rFonts w:ascii="仿宋" w:eastAsia="仿宋" w:hAnsi="仿宋" w:cs="宋体" w:hint="eastAsia"/>
          <w:kern w:val="0"/>
          <w:szCs w:val="21"/>
        </w:rPr>
        <w:t>作者</w:t>
      </w:r>
      <w:r w:rsidRPr="00115AF3">
        <w:rPr>
          <w:rFonts w:ascii="仿宋" w:eastAsia="仿宋" w:hAnsi="仿宋" w:cs="宋体" w:hint="eastAsia"/>
          <w:kern w:val="0"/>
          <w:szCs w:val="21"/>
          <w:vertAlign w:val="superscript"/>
        </w:rPr>
        <w:t>1</w:t>
      </w:r>
      <w:r w:rsidR="00FF2902" w:rsidRPr="00115AF3">
        <w:rPr>
          <w:rFonts w:ascii="仿宋" w:eastAsia="仿宋" w:hAnsi="仿宋" w:cs="宋体" w:hint="eastAsia"/>
          <w:kern w:val="0"/>
          <w:szCs w:val="21"/>
          <w:vertAlign w:val="superscript"/>
        </w:rPr>
        <w:t>*</w:t>
      </w:r>
      <w:r w:rsidR="00983D2B" w:rsidRPr="00115AF3">
        <w:rPr>
          <w:rFonts w:ascii="仿宋" w:eastAsia="仿宋" w:hAnsi="仿宋" w:cs="宋体" w:hint="eastAsia"/>
          <w:kern w:val="0"/>
          <w:szCs w:val="21"/>
        </w:rPr>
        <w:t xml:space="preserve">， </w:t>
      </w:r>
      <w:r w:rsidRPr="00115AF3">
        <w:rPr>
          <w:rFonts w:ascii="仿宋" w:eastAsia="仿宋" w:hAnsi="仿宋" w:cs="宋体" w:hint="eastAsia"/>
          <w:kern w:val="0"/>
          <w:szCs w:val="21"/>
        </w:rPr>
        <w:t>作者</w:t>
      </w:r>
      <w:r w:rsidRPr="00115AF3">
        <w:rPr>
          <w:rFonts w:ascii="仿宋" w:eastAsia="仿宋" w:hAnsi="仿宋" w:cs="宋体" w:hint="eastAsia"/>
          <w:kern w:val="0"/>
          <w:szCs w:val="21"/>
          <w:vertAlign w:val="superscript"/>
        </w:rPr>
        <w:t>2</w:t>
      </w:r>
      <w:r w:rsidR="00FF2902" w:rsidRPr="00115AF3">
        <w:rPr>
          <w:rFonts w:ascii="仿宋" w:eastAsia="仿宋" w:hAnsi="仿宋" w:cs="宋体" w:hint="eastAsia"/>
          <w:kern w:val="0"/>
          <w:szCs w:val="21"/>
          <w:vertAlign w:val="superscript"/>
        </w:rPr>
        <w:t>**</w:t>
      </w:r>
      <w:r w:rsidR="00ED6C4A">
        <w:rPr>
          <w:rFonts w:ascii="仿宋" w:eastAsia="仿宋" w:hAnsi="仿宋" w:cs="宋体" w:hint="eastAsia"/>
          <w:kern w:val="0"/>
          <w:szCs w:val="21"/>
          <w:vertAlign w:val="superscript"/>
        </w:rPr>
        <w:t>*</w:t>
      </w:r>
      <w:r w:rsidR="00983D2B" w:rsidRPr="00115AF3">
        <w:rPr>
          <w:rFonts w:ascii="仿宋" w:eastAsia="仿宋" w:hAnsi="仿宋" w:cs="宋体" w:hint="eastAsia"/>
          <w:kern w:val="0"/>
          <w:szCs w:val="21"/>
        </w:rPr>
        <w:t xml:space="preserve">， </w:t>
      </w:r>
      <w:r w:rsidRPr="00115AF3">
        <w:rPr>
          <w:rFonts w:ascii="仿宋" w:eastAsia="仿宋" w:hAnsi="仿宋" w:cs="宋体" w:hint="eastAsia"/>
          <w:kern w:val="0"/>
          <w:szCs w:val="21"/>
        </w:rPr>
        <w:t>作者</w:t>
      </w:r>
      <w:r w:rsidRPr="00115AF3">
        <w:rPr>
          <w:rFonts w:ascii="仿宋" w:eastAsia="仿宋" w:hAnsi="仿宋" w:cs="宋体" w:hint="eastAsia"/>
          <w:kern w:val="0"/>
          <w:szCs w:val="21"/>
          <w:vertAlign w:val="superscript"/>
        </w:rPr>
        <w:t>3</w:t>
      </w:r>
      <w:r w:rsidR="00983D2B" w:rsidRPr="00115AF3">
        <w:rPr>
          <w:rFonts w:ascii="仿宋" w:eastAsia="仿宋" w:hAnsi="仿宋" w:cs="宋体" w:hint="eastAsia"/>
          <w:kern w:val="0"/>
          <w:szCs w:val="21"/>
        </w:rPr>
        <w:t xml:space="preserve">， </w:t>
      </w:r>
      <w:r w:rsidRPr="00115AF3">
        <w:rPr>
          <w:rFonts w:ascii="仿宋" w:eastAsia="仿宋" w:hAnsi="仿宋" w:cs="宋体" w:hint="eastAsia"/>
          <w:kern w:val="0"/>
          <w:szCs w:val="21"/>
        </w:rPr>
        <w:t>作者</w:t>
      </w:r>
      <w:r w:rsidRPr="00115AF3">
        <w:rPr>
          <w:rFonts w:ascii="仿宋" w:eastAsia="仿宋" w:hAnsi="仿宋" w:cs="宋体" w:hint="eastAsia"/>
          <w:kern w:val="0"/>
          <w:szCs w:val="21"/>
          <w:vertAlign w:val="superscript"/>
        </w:rPr>
        <w:t>4</w:t>
      </w:r>
      <w:r w:rsidR="0000547A" w:rsidRPr="00115AF3">
        <w:rPr>
          <w:rFonts w:ascii="仿宋" w:eastAsia="仿宋" w:hAnsi="仿宋" w:cs="宋体" w:hint="eastAsia"/>
          <w:kern w:val="0"/>
          <w:szCs w:val="21"/>
          <w:vertAlign w:val="superscript"/>
        </w:rPr>
        <w:t>*</w:t>
      </w:r>
      <w:r w:rsidR="00ED6C4A">
        <w:rPr>
          <w:rFonts w:ascii="仿宋" w:eastAsia="仿宋" w:hAnsi="仿宋" w:cs="宋体" w:hint="eastAsia"/>
          <w:kern w:val="0"/>
          <w:szCs w:val="21"/>
          <w:vertAlign w:val="superscript"/>
        </w:rPr>
        <w:t>*</w:t>
      </w:r>
      <w:r w:rsidR="009316AC" w:rsidRPr="001A7853">
        <w:rPr>
          <w:rFonts w:ascii="宋体" w:eastAsia="宋体" w:hAnsi="宋体" w:cs="宋体" w:hint="eastAsia"/>
          <w:color w:val="00B050"/>
          <w:kern w:val="0"/>
          <w:szCs w:val="21"/>
        </w:rPr>
        <w:t>（稿件</w:t>
      </w:r>
      <w:r w:rsidR="0000547A" w:rsidRPr="001A7853">
        <w:rPr>
          <w:rFonts w:ascii="宋体" w:eastAsia="宋体" w:hAnsi="宋体" w:cs="宋体" w:hint="eastAsia"/>
          <w:color w:val="00B050"/>
          <w:kern w:val="0"/>
          <w:szCs w:val="21"/>
        </w:rPr>
        <w:t>联系人</w:t>
      </w:r>
      <w:r w:rsidR="00926109" w:rsidRPr="001A7853">
        <w:rPr>
          <w:rFonts w:ascii="宋体" w:eastAsia="宋体" w:hAnsi="宋体" w:cs="宋体" w:hint="eastAsia"/>
          <w:color w:val="00B050"/>
          <w:kern w:val="0"/>
          <w:szCs w:val="21"/>
        </w:rPr>
        <w:t>右上标*</w:t>
      </w:r>
      <w:r w:rsidR="0035144B" w:rsidRPr="001A7853">
        <w:rPr>
          <w:rFonts w:ascii="宋体" w:eastAsia="宋体" w:hAnsi="宋体" w:cs="宋体" w:hint="eastAsia"/>
          <w:color w:val="00B050"/>
          <w:kern w:val="0"/>
          <w:szCs w:val="21"/>
        </w:rPr>
        <w:t>，五号仿宋</w:t>
      </w:r>
      <w:r w:rsidR="0000547A" w:rsidRPr="001A7853">
        <w:rPr>
          <w:rFonts w:ascii="宋体" w:eastAsia="宋体" w:hAnsi="宋体" w:cs="宋体" w:hint="eastAsia"/>
          <w:color w:val="00B050"/>
          <w:kern w:val="0"/>
          <w:szCs w:val="21"/>
        </w:rPr>
        <w:t>）</w:t>
      </w:r>
    </w:p>
    <w:p w:rsidR="00CA0541" w:rsidRDefault="00CA0541" w:rsidP="00CA0541">
      <w:pPr>
        <w:widowControl/>
        <w:jc w:val="center"/>
        <w:rPr>
          <w:rFonts w:ascii="宋体" w:eastAsia="宋体" w:hAnsi="宋体" w:cs="宋体"/>
          <w:kern w:val="0"/>
          <w:szCs w:val="21"/>
        </w:rPr>
      </w:pPr>
    </w:p>
    <w:p w:rsidR="00926109" w:rsidRPr="0035144B" w:rsidRDefault="00CA0541" w:rsidP="00CA0541">
      <w:pPr>
        <w:widowControl/>
        <w:jc w:val="center"/>
        <w:rPr>
          <w:rFonts w:asciiTheme="minorEastAsia" w:hAnsiTheme="minorEastAsia" w:cs="宋体"/>
          <w:kern w:val="0"/>
          <w:sz w:val="18"/>
          <w:szCs w:val="18"/>
        </w:rPr>
      </w:pPr>
      <w:r w:rsidRPr="00CA0541">
        <w:rPr>
          <w:rFonts w:ascii="宋体" w:eastAsia="宋体" w:hAnsi="宋体" w:cs="宋体"/>
          <w:kern w:val="0"/>
          <w:szCs w:val="21"/>
        </w:rPr>
        <w:t> </w:t>
      </w:r>
      <w:r w:rsidRPr="0035144B">
        <w:rPr>
          <w:rFonts w:asciiTheme="minorEastAsia" w:hAnsiTheme="minorEastAsia" w:cs="宋体"/>
          <w:kern w:val="0"/>
          <w:sz w:val="18"/>
          <w:szCs w:val="18"/>
          <w:vertAlign w:val="superscript"/>
        </w:rPr>
        <w:t>1</w:t>
      </w:r>
      <w:r w:rsidR="00926109" w:rsidRPr="0035144B">
        <w:rPr>
          <w:rFonts w:asciiTheme="minorEastAsia" w:hAnsiTheme="minorEastAsia" w:cs="宋体" w:hint="eastAsia"/>
          <w:kern w:val="0"/>
          <w:sz w:val="18"/>
          <w:szCs w:val="18"/>
        </w:rPr>
        <w:t>国防科学技术大学光电科学与工程学院，湖南 长沙 410073</w:t>
      </w:r>
      <w:r w:rsidR="00983D2B">
        <w:rPr>
          <w:rFonts w:asciiTheme="minorEastAsia" w:hAnsiTheme="minorEastAsia" w:cs="宋体" w:hint="eastAsia"/>
          <w:kern w:val="0"/>
          <w:sz w:val="18"/>
          <w:szCs w:val="18"/>
        </w:rPr>
        <w:t>；</w:t>
      </w:r>
    </w:p>
    <w:p w:rsidR="00CA0541" w:rsidRPr="0035144B" w:rsidRDefault="003D403C" w:rsidP="00CA0541">
      <w:pPr>
        <w:widowControl/>
        <w:jc w:val="center"/>
        <w:rPr>
          <w:rFonts w:asciiTheme="minorEastAsia" w:hAnsiTheme="minorEastAsia" w:cs="宋体"/>
          <w:kern w:val="0"/>
          <w:sz w:val="18"/>
          <w:szCs w:val="18"/>
        </w:rPr>
      </w:pPr>
      <w:r w:rsidRPr="0035144B">
        <w:rPr>
          <w:rFonts w:asciiTheme="minorEastAsia" w:hAnsiTheme="minorEastAsia" w:cs="宋体" w:hint="eastAsia"/>
          <w:kern w:val="0"/>
          <w:sz w:val="18"/>
          <w:szCs w:val="18"/>
          <w:vertAlign w:val="superscript"/>
        </w:rPr>
        <w:t>2</w:t>
      </w:r>
      <w:r w:rsidR="00926109" w:rsidRPr="0035144B">
        <w:rPr>
          <w:rFonts w:asciiTheme="minorEastAsia" w:hAnsiTheme="minorEastAsia" w:cs="宋体" w:hint="eastAsia"/>
          <w:kern w:val="0"/>
          <w:sz w:val="18"/>
          <w:szCs w:val="18"/>
        </w:rPr>
        <w:t>中国科学院长春光学精密机械与物理研究所应用光学国家重点实验室，吉林 长春130039</w:t>
      </w:r>
      <w:r w:rsidR="00983D2B">
        <w:rPr>
          <w:rFonts w:asciiTheme="minorEastAsia" w:hAnsiTheme="minorEastAsia" w:cs="宋体" w:hint="eastAsia"/>
          <w:kern w:val="0"/>
          <w:sz w:val="18"/>
          <w:szCs w:val="18"/>
        </w:rPr>
        <w:t>；</w:t>
      </w:r>
    </w:p>
    <w:p w:rsidR="00926109" w:rsidRPr="0035144B" w:rsidRDefault="003D403C" w:rsidP="00CA0541">
      <w:pPr>
        <w:widowControl/>
        <w:jc w:val="center"/>
        <w:rPr>
          <w:rFonts w:asciiTheme="minorEastAsia" w:hAnsiTheme="minorEastAsia" w:cs="宋体"/>
          <w:kern w:val="0"/>
          <w:sz w:val="18"/>
          <w:szCs w:val="18"/>
        </w:rPr>
      </w:pPr>
      <w:r w:rsidRPr="0035144B">
        <w:rPr>
          <w:rFonts w:asciiTheme="minorEastAsia" w:hAnsiTheme="minorEastAsia" w:cs="宋体" w:hint="eastAsia"/>
          <w:kern w:val="0"/>
          <w:sz w:val="18"/>
          <w:szCs w:val="18"/>
          <w:vertAlign w:val="superscript"/>
        </w:rPr>
        <w:t>3</w:t>
      </w:r>
      <w:r w:rsidR="00926109" w:rsidRPr="0035144B">
        <w:rPr>
          <w:rFonts w:asciiTheme="minorEastAsia" w:hAnsiTheme="minorEastAsia" w:cs="宋体" w:hint="eastAsia"/>
          <w:kern w:val="0"/>
          <w:sz w:val="18"/>
          <w:szCs w:val="18"/>
        </w:rPr>
        <w:t>山东省信号与信息处理重点实验室，山东 烟台 264001</w:t>
      </w:r>
    </w:p>
    <w:p w:rsidR="00926109" w:rsidRPr="002E186D" w:rsidRDefault="00926109" w:rsidP="002E186D">
      <w:pPr>
        <w:widowControl/>
        <w:jc w:val="center"/>
        <w:rPr>
          <w:rFonts w:ascii="宋体" w:eastAsia="宋体" w:hAnsi="宋体" w:cs="宋体"/>
          <w:color w:val="00B050"/>
          <w:kern w:val="0"/>
          <w:szCs w:val="21"/>
        </w:rPr>
      </w:pPr>
      <w:r w:rsidRPr="002E186D">
        <w:rPr>
          <w:rFonts w:ascii="宋体" w:eastAsia="宋体" w:hAnsi="宋体" w:cs="宋体" w:hint="eastAsia"/>
          <w:color w:val="00B050"/>
          <w:kern w:val="0"/>
          <w:szCs w:val="21"/>
        </w:rPr>
        <w:t>（单位写全称，详细到二级单位</w:t>
      </w:r>
      <w:r w:rsidR="0035144B" w:rsidRPr="002E186D">
        <w:rPr>
          <w:rFonts w:ascii="宋体" w:eastAsia="宋体" w:hAnsi="宋体" w:cs="宋体" w:hint="eastAsia"/>
          <w:color w:val="00B050"/>
          <w:kern w:val="0"/>
          <w:szCs w:val="21"/>
        </w:rPr>
        <w:t>，小五宋体，正文</w:t>
      </w:r>
      <w:r w:rsidRPr="002E186D">
        <w:rPr>
          <w:rFonts w:ascii="宋体" w:eastAsia="宋体" w:hAnsi="宋体" w:cs="宋体" w:hint="eastAsia"/>
          <w:color w:val="00B050"/>
          <w:kern w:val="0"/>
          <w:szCs w:val="21"/>
        </w:rPr>
        <w:t>）</w:t>
      </w:r>
    </w:p>
    <w:p w:rsidR="00926109" w:rsidRPr="0043200C" w:rsidRDefault="00926109" w:rsidP="00CA0541">
      <w:pPr>
        <w:widowControl/>
        <w:jc w:val="center"/>
        <w:rPr>
          <w:rFonts w:ascii="宋体" w:eastAsia="宋体" w:hAnsi="宋体" w:cs="宋体"/>
          <w:color w:val="FF0000"/>
          <w:kern w:val="0"/>
          <w:szCs w:val="21"/>
        </w:rPr>
      </w:pPr>
    </w:p>
    <w:p w:rsidR="00CA0541" w:rsidRPr="002E186D" w:rsidRDefault="00CA0541" w:rsidP="00CA0541">
      <w:pPr>
        <w:widowControl/>
        <w:jc w:val="left"/>
        <w:rPr>
          <w:rFonts w:ascii="宋体" w:eastAsia="宋体" w:hAnsi="宋体" w:cs="宋体"/>
          <w:b/>
          <w:color w:val="00B050"/>
          <w:kern w:val="0"/>
          <w:sz w:val="24"/>
          <w:szCs w:val="24"/>
        </w:rPr>
      </w:pPr>
      <w:r w:rsidRPr="0035144B">
        <w:rPr>
          <w:rFonts w:ascii="黑体" w:eastAsia="黑体" w:hAnsi="黑体" w:cs="宋体"/>
          <w:b/>
          <w:bCs/>
          <w:kern w:val="0"/>
          <w:sz w:val="18"/>
          <w:szCs w:val="18"/>
        </w:rPr>
        <w:t>摘要</w:t>
      </w:r>
      <w:r w:rsidRPr="00CA0541">
        <w:rPr>
          <w:rFonts w:ascii="宋体" w:eastAsia="宋体" w:hAnsi="宋体" w:cs="宋体"/>
          <w:kern w:val="0"/>
          <w:sz w:val="24"/>
          <w:szCs w:val="24"/>
        </w:rPr>
        <w:t> </w:t>
      </w:r>
      <w:r w:rsidR="003720EF" w:rsidRPr="00115AF3">
        <w:rPr>
          <w:rFonts w:ascii="宋体" w:eastAsia="宋体" w:hAnsi="宋体" w:cs="宋体" w:hint="eastAsia"/>
          <w:kern w:val="0"/>
          <w:sz w:val="18"/>
          <w:szCs w:val="18"/>
        </w:rPr>
        <w:t>中文摘要</w:t>
      </w:r>
      <w:r w:rsidR="003720EF" w:rsidRPr="002E186D">
        <w:rPr>
          <w:rFonts w:ascii="宋体" w:eastAsia="宋体" w:hAnsi="宋体" w:cs="宋体" w:hint="eastAsia"/>
          <w:color w:val="00B050"/>
          <w:kern w:val="0"/>
          <w:szCs w:val="21"/>
        </w:rPr>
        <w:t>（</w:t>
      </w:r>
      <w:r w:rsidRPr="002E186D">
        <w:rPr>
          <w:rFonts w:ascii="宋体" w:eastAsia="宋体" w:hAnsi="宋体" w:cs="宋体"/>
          <w:color w:val="00B050"/>
          <w:kern w:val="0"/>
          <w:szCs w:val="21"/>
        </w:rPr>
        <w:t>摘要内容</w:t>
      </w:r>
      <w:r w:rsidR="00F73F67" w:rsidRPr="002E186D">
        <w:rPr>
          <w:rFonts w:ascii="宋体" w:eastAsia="宋体" w:hAnsi="宋体" w:cs="宋体" w:hint="eastAsia"/>
          <w:color w:val="00B050"/>
          <w:kern w:val="0"/>
          <w:szCs w:val="21"/>
        </w:rPr>
        <w:t>。</w:t>
      </w:r>
      <w:r w:rsidRPr="002E186D">
        <w:rPr>
          <w:rFonts w:ascii="宋体" w:eastAsia="宋体" w:hAnsi="宋体" w:cs="宋体"/>
          <w:color w:val="00B050"/>
          <w:kern w:val="0"/>
          <w:szCs w:val="21"/>
        </w:rPr>
        <w:t>摘要以提供论文的内容梗概为目的，不加评论和补充解释，简明、确切地论述研究目的、原理和结论，具有相对独立性。摘要应重点包括4个要素，即研究目的、方法、结果和结论。中文摘要以</w:t>
      </w:r>
      <w:r w:rsidR="002E186D" w:rsidRPr="002E186D">
        <w:rPr>
          <w:rFonts w:ascii="宋体" w:eastAsia="宋体" w:hAnsi="宋体" w:cs="宋体" w:hint="eastAsia"/>
          <w:color w:val="00B050"/>
          <w:kern w:val="0"/>
          <w:szCs w:val="21"/>
        </w:rPr>
        <w:t>150</w:t>
      </w:r>
      <w:r w:rsidR="009316AC" w:rsidRPr="002E186D">
        <w:rPr>
          <w:rFonts w:ascii="宋体" w:eastAsia="宋体" w:hAnsi="宋体" w:cs="宋体"/>
          <w:bCs/>
          <w:color w:val="00B050"/>
          <w:kern w:val="0"/>
          <w:szCs w:val="21"/>
        </w:rPr>
        <w:t>～</w:t>
      </w:r>
      <w:r w:rsidR="002E186D" w:rsidRPr="002E186D">
        <w:rPr>
          <w:rFonts w:ascii="宋体" w:eastAsia="宋体" w:hAnsi="宋体" w:cs="宋体" w:hint="eastAsia"/>
          <w:bCs/>
          <w:color w:val="00B050"/>
          <w:kern w:val="0"/>
          <w:szCs w:val="21"/>
        </w:rPr>
        <w:t>20</w:t>
      </w:r>
      <w:r w:rsidR="009316AC" w:rsidRPr="002E186D">
        <w:rPr>
          <w:rFonts w:ascii="宋体" w:eastAsia="宋体" w:hAnsi="宋体" w:cs="宋体" w:hint="eastAsia"/>
          <w:bCs/>
          <w:color w:val="00B050"/>
          <w:kern w:val="0"/>
          <w:szCs w:val="21"/>
        </w:rPr>
        <w:t>0</w:t>
      </w:r>
      <w:r w:rsidRPr="002E186D">
        <w:rPr>
          <w:rFonts w:ascii="宋体" w:eastAsia="宋体" w:hAnsi="宋体" w:cs="宋体"/>
          <w:color w:val="00B050"/>
          <w:kern w:val="0"/>
          <w:szCs w:val="21"/>
        </w:rPr>
        <w:t>字左右为宜</w:t>
      </w:r>
      <w:r w:rsidR="0043200C" w:rsidRPr="002E186D">
        <w:rPr>
          <w:rFonts w:ascii="宋体" w:eastAsia="宋体" w:hAnsi="宋体" w:cs="宋体" w:hint="eastAsia"/>
          <w:color w:val="00B050"/>
          <w:kern w:val="0"/>
          <w:szCs w:val="21"/>
        </w:rPr>
        <w:t>。</w:t>
      </w:r>
      <w:r w:rsidR="0035144B" w:rsidRPr="002E186D">
        <w:rPr>
          <w:rFonts w:ascii="宋体" w:eastAsia="宋体" w:hAnsi="宋体" w:cs="宋体" w:hint="eastAsia"/>
          <w:color w:val="00B050"/>
          <w:kern w:val="0"/>
          <w:szCs w:val="21"/>
        </w:rPr>
        <w:t>小五宋体，正文</w:t>
      </w:r>
      <w:r w:rsidRPr="002E186D">
        <w:rPr>
          <w:rFonts w:ascii="宋体" w:eastAsia="宋体" w:hAnsi="宋体" w:cs="宋体"/>
          <w:color w:val="00B050"/>
          <w:kern w:val="0"/>
          <w:szCs w:val="21"/>
        </w:rPr>
        <w:t>)</w:t>
      </w:r>
    </w:p>
    <w:p w:rsidR="00CA0541" w:rsidRPr="002E186D" w:rsidRDefault="00CA0541" w:rsidP="00CA0541">
      <w:pPr>
        <w:widowControl/>
        <w:jc w:val="left"/>
        <w:rPr>
          <w:rFonts w:ascii="宋体" w:eastAsia="宋体" w:hAnsi="宋体" w:cs="宋体"/>
          <w:color w:val="00B050"/>
          <w:kern w:val="0"/>
          <w:szCs w:val="21"/>
        </w:rPr>
      </w:pPr>
      <w:r w:rsidRPr="00115AF3">
        <w:rPr>
          <w:rFonts w:ascii="黑体" w:eastAsia="黑体" w:hAnsi="黑体" w:cs="宋体"/>
          <w:b/>
          <w:bCs/>
          <w:kern w:val="0"/>
          <w:sz w:val="18"/>
          <w:szCs w:val="18"/>
        </w:rPr>
        <w:t>关键词</w:t>
      </w:r>
      <w:r w:rsidRPr="00115AF3">
        <w:rPr>
          <w:rFonts w:ascii="宋体" w:eastAsia="宋体" w:hAnsi="宋体" w:cs="宋体"/>
          <w:kern w:val="0"/>
          <w:sz w:val="24"/>
          <w:szCs w:val="24"/>
        </w:rPr>
        <w:t> </w:t>
      </w:r>
      <w:r w:rsidRPr="00115AF3">
        <w:rPr>
          <w:rFonts w:ascii="宋体" w:eastAsia="宋体" w:hAnsi="宋体" w:cs="宋体"/>
          <w:kern w:val="0"/>
          <w:sz w:val="18"/>
          <w:szCs w:val="18"/>
        </w:rPr>
        <w:t xml:space="preserve">关键词1；关键词2；关键词3 </w:t>
      </w:r>
      <w:r w:rsidR="002E186D" w:rsidRPr="002E186D">
        <w:rPr>
          <w:rFonts w:ascii="宋体" w:eastAsia="宋体" w:hAnsi="宋体" w:cs="宋体"/>
          <w:bCs/>
          <w:color w:val="00B050"/>
          <w:kern w:val="0"/>
          <w:szCs w:val="21"/>
        </w:rPr>
        <w:t>(</w:t>
      </w:r>
      <w:r w:rsidR="002E186D" w:rsidRPr="002E186D">
        <w:rPr>
          <w:rFonts w:ascii="宋体" w:eastAsia="宋体" w:hAnsi="宋体" w:cs="宋体" w:hint="eastAsia"/>
          <w:color w:val="00B050"/>
          <w:kern w:val="0"/>
          <w:szCs w:val="21"/>
        </w:rPr>
        <w:t>3</w:t>
      </w:r>
      <w:r w:rsidRPr="002E186D">
        <w:rPr>
          <w:rFonts w:ascii="宋体" w:eastAsia="宋体" w:hAnsi="宋体" w:cs="宋体"/>
          <w:color w:val="00B050"/>
          <w:kern w:val="0"/>
          <w:szCs w:val="21"/>
        </w:rPr>
        <w:t>～6个</w:t>
      </w:r>
      <w:r w:rsidR="0035144B" w:rsidRPr="002E186D">
        <w:rPr>
          <w:rFonts w:ascii="宋体" w:eastAsia="宋体" w:hAnsi="宋体" w:cs="宋体" w:hint="eastAsia"/>
          <w:color w:val="00B050"/>
          <w:kern w:val="0"/>
          <w:szCs w:val="21"/>
        </w:rPr>
        <w:t>，</w:t>
      </w:r>
      <w:r w:rsidR="00535DAA" w:rsidRPr="002E186D">
        <w:rPr>
          <w:rFonts w:ascii="宋体" w:eastAsia="宋体" w:hAnsi="宋体" w:cs="宋体" w:hint="eastAsia"/>
          <w:color w:val="00B050"/>
          <w:kern w:val="0"/>
          <w:szCs w:val="21"/>
        </w:rPr>
        <w:t>第一关键词与第一OCIS码对应。</w:t>
      </w:r>
      <w:r w:rsidR="0035144B" w:rsidRPr="002E186D">
        <w:rPr>
          <w:rFonts w:ascii="宋体" w:eastAsia="宋体" w:hAnsi="宋体" w:cs="宋体" w:hint="eastAsia"/>
          <w:color w:val="00B050"/>
          <w:kern w:val="0"/>
          <w:szCs w:val="21"/>
        </w:rPr>
        <w:t>小五宋体，正文</w:t>
      </w:r>
      <w:r w:rsidRPr="002E186D">
        <w:rPr>
          <w:rFonts w:ascii="宋体" w:eastAsia="宋体" w:hAnsi="宋体" w:cs="宋体"/>
          <w:color w:val="00B050"/>
          <w:kern w:val="0"/>
          <w:szCs w:val="21"/>
        </w:rPr>
        <w:t>）</w:t>
      </w:r>
    </w:p>
    <w:p w:rsidR="001A7853" w:rsidRPr="001A7853" w:rsidRDefault="00CA0541" w:rsidP="00E734AF">
      <w:pPr>
        <w:widowControl/>
        <w:jc w:val="left"/>
        <w:rPr>
          <w:rFonts w:asciiTheme="majorEastAsia" w:eastAsiaTheme="majorEastAsia" w:hAnsiTheme="majorEastAsia" w:cs="宋体"/>
          <w:b/>
          <w:bCs/>
          <w:kern w:val="0"/>
          <w:sz w:val="36"/>
        </w:rPr>
      </w:pPr>
      <w:r w:rsidRPr="00115AF3">
        <w:rPr>
          <w:rFonts w:ascii="宋体" w:eastAsia="宋体" w:hAnsi="宋体" w:cs="宋体"/>
          <w:b/>
          <w:bCs/>
          <w:kern w:val="0"/>
          <w:sz w:val="24"/>
          <w:szCs w:val="24"/>
        </w:rPr>
        <w:t>                             </w:t>
      </w:r>
      <w:r w:rsidR="00B90454" w:rsidRPr="00115AF3">
        <w:rPr>
          <w:rFonts w:ascii="宋体" w:eastAsia="宋体" w:hAnsi="宋体" w:cs="宋体"/>
          <w:b/>
          <w:bCs/>
          <w:kern w:val="0"/>
          <w:sz w:val="24"/>
          <w:szCs w:val="24"/>
        </w:rPr>
        <w:t>     </w:t>
      </w:r>
      <w:r w:rsidR="00B90454">
        <w:rPr>
          <w:rFonts w:ascii="宋体" w:eastAsia="宋体" w:hAnsi="宋体" w:cs="宋体"/>
          <w:b/>
          <w:bCs/>
          <w:kern w:val="0"/>
          <w:sz w:val="24"/>
          <w:szCs w:val="24"/>
        </w:rPr>
        <w:t>  </w:t>
      </w:r>
      <w:r w:rsidR="00B90454" w:rsidRPr="00115AF3">
        <w:rPr>
          <w:rFonts w:ascii="宋体" w:eastAsia="宋体" w:hAnsi="宋体" w:cs="宋体"/>
          <w:b/>
          <w:bCs/>
          <w:kern w:val="0"/>
          <w:sz w:val="24"/>
          <w:szCs w:val="24"/>
        </w:rPr>
        <w:t> </w:t>
      </w:r>
    </w:p>
    <w:p w:rsidR="00115AF3" w:rsidRPr="001A7853" w:rsidRDefault="00115AF3" w:rsidP="001A7853">
      <w:pPr>
        <w:widowControl/>
        <w:jc w:val="left"/>
        <w:rPr>
          <w:rFonts w:asciiTheme="majorEastAsia" w:eastAsiaTheme="majorEastAsia" w:hAnsiTheme="majorEastAsia" w:cs="宋体"/>
          <w:b/>
          <w:bCs/>
          <w:kern w:val="0"/>
          <w:sz w:val="36"/>
        </w:rPr>
      </w:pPr>
      <w:r w:rsidRPr="001A7853">
        <w:rPr>
          <w:rFonts w:asciiTheme="majorEastAsia" w:eastAsiaTheme="majorEastAsia" w:hAnsiTheme="majorEastAsia" w:cs="宋体"/>
          <w:b/>
          <w:bCs/>
          <w:noProof/>
          <w:kern w:val="0"/>
          <w:sz w:val="36"/>
        </w:rPr>
        <w:drawing>
          <wp:anchor distT="8280" distB="8640" distL="122580" distR="122940" simplePos="0" relativeHeight="251660288" behindDoc="0" locked="0" layoutInCell="1" allowOverlap="1">
            <wp:simplePos x="0" y="0"/>
            <wp:positionH relativeFrom="column">
              <wp:posOffset>3014345</wp:posOffset>
            </wp:positionH>
            <wp:positionV relativeFrom="paragraph">
              <wp:posOffset>741680</wp:posOffset>
            </wp:positionV>
            <wp:extent cx="29845" cy="29845"/>
            <wp:effectExtent l="19050" t="0" r="8255" b="0"/>
            <wp:wrapNone/>
            <wp:docPr id="9" name="墨迹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墨迹 4"/>
                    <pic:cNvPicPr>
                      <a:picLocks noChangeAspect="1"/>
                    </pic:cNvPicPr>
                  </pic:nvPicPr>
                  <pic:blipFill>
                    <a:blip r:embed="rId16" cstate="print"/>
                    <a:srcRect/>
                    <a:stretch>
                      <a:fillRect/>
                    </a:stretch>
                  </pic:blipFill>
                  <pic:spPr bwMode="auto">
                    <a:xfrm>
                      <a:off x="0" y="0"/>
                      <a:ext cx="29845" cy="29845"/>
                    </a:xfrm>
                    <a:prstGeom prst="rect">
                      <a:avLst/>
                    </a:prstGeom>
                    <a:noFill/>
                  </pic:spPr>
                </pic:pic>
              </a:graphicData>
            </a:graphic>
          </wp:anchor>
        </w:drawing>
      </w:r>
      <w:r w:rsidRPr="001A7853">
        <w:rPr>
          <w:rFonts w:asciiTheme="majorEastAsia" w:eastAsiaTheme="majorEastAsia" w:hAnsiTheme="majorEastAsia" w:cs="宋体" w:hint="eastAsia"/>
          <w:b/>
          <w:bCs/>
          <w:kern w:val="0"/>
          <w:sz w:val="36"/>
        </w:rPr>
        <w:t>正文</w:t>
      </w:r>
    </w:p>
    <w:p w:rsidR="001A7853" w:rsidRDefault="001A7853" w:rsidP="00115AF3">
      <w:pPr>
        <w:ind w:firstLineChars="150" w:firstLine="360"/>
        <w:rPr>
          <w:rFonts w:ascii="宋体" w:eastAsia="宋体" w:hAnsi="宋体"/>
          <w:sz w:val="24"/>
          <w:szCs w:val="24"/>
        </w:rPr>
      </w:pPr>
    </w:p>
    <w:p w:rsidR="00115AF3" w:rsidRPr="001D6F11" w:rsidRDefault="00115AF3" w:rsidP="001D6F11">
      <w:pPr>
        <w:ind w:firstLineChars="150" w:firstLine="315"/>
        <w:rPr>
          <w:rFonts w:ascii="宋体" w:eastAsia="宋体" w:hAnsi="宋体"/>
          <w:szCs w:val="21"/>
        </w:rPr>
      </w:pPr>
      <w:r w:rsidRPr="001D6F11">
        <w:rPr>
          <w:rFonts w:ascii="宋体" w:eastAsia="宋体" w:hAnsi="宋体"/>
          <w:szCs w:val="21"/>
        </w:rPr>
        <w:t>相位敏感光时域反射计技术在</w:t>
      </w:r>
      <w:r w:rsidRPr="001D6F11">
        <w:rPr>
          <w:rFonts w:ascii="宋体" w:eastAsia="宋体" w:hAnsi="宋体" w:hint="eastAsia"/>
          <w:szCs w:val="21"/>
        </w:rPr>
        <w:t>周界</w:t>
      </w:r>
      <w:r w:rsidRPr="001D6F11">
        <w:rPr>
          <w:rFonts w:ascii="宋体" w:eastAsia="宋体" w:hAnsi="宋体"/>
          <w:szCs w:val="21"/>
        </w:rPr>
        <w:t>安防</w:t>
      </w:r>
      <w:r w:rsidRPr="001D6F11">
        <w:rPr>
          <w:rFonts w:ascii="宋体" w:eastAsia="宋体" w:hAnsi="宋体" w:hint="eastAsia"/>
          <w:szCs w:val="21"/>
        </w:rPr>
        <w:t>、</w:t>
      </w:r>
      <w:r w:rsidRPr="001D6F11">
        <w:rPr>
          <w:rFonts w:ascii="宋体" w:eastAsia="宋体" w:hAnsi="宋体"/>
          <w:szCs w:val="21"/>
        </w:rPr>
        <w:t>铁路安全检测</w:t>
      </w:r>
      <w:r w:rsidRPr="001D6F11">
        <w:rPr>
          <w:rFonts w:ascii="宋体" w:eastAsia="宋体" w:hAnsi="宋体" w:hint="eastAsia"/>
          <w:szCs w:val="21"/>
        </w:rPr>
        <w:t>等</w:t>
      </w:r>
      <w:r w:rsidRPr="001D6F11">
        <w:rPr>
          <w:rFonts w:ascii="宋体" w:eastAsia="宋体" w:hAnsi="宋体"/>
          <w:szCs w:val="21"/>
        </w:rPr>
        <w:t>领域</w:t>
      </w:r>
      <w:r w:rsidRPr="001D6F11">
        <w:rPr>
          <w:rFonts w:ascii="宋体" w:eastAsia="宋体" w:hAnsi="宋体" w:hint="eastAsia"/>
          <w:szCs w:val="21"/>
        </w:rPr>
        <w:t>发挥着</w:t>
      </w:r>
      <w:r w:rsidRPr="001D6F11">
        <w:rPr>
          <w:rFonts w:ascii="宋体" w:eastAsia="宋体" w:hAnsi="宋体"/>
          <w:szCs w:val="21"/>
        </w:rPr>
        <w:t>非常</w:t>
      </w:r>
      <w:r w:rsidRPr="001D6F11">
        <w:rPr>
          <w:rFonts w:ascii="宋体" w:eastAsia="宋体" w:hAnsi="宋体" w:hint="eastAsia"/>
          <w:szCs w:val="21"/>
        </w:rPr>
        <w:t>重要</w:t>
      </w:r>
      <w:r w:rsidRPr="001D6F11">
        <w:rPr>
          <w:rFonts w:ascii="宋体" w:eastAsia="宋体" w:hAnsi="宋体"/>
          <w:szCs w:val="21"/>
        </w:rPr>
        <w:t>的</w:t>
      </w:r>
      <w:r w:rsidRPr="001D6F11">
        <w:rPr>
          <w:rFonts w:ascii="宋体" w:eastAsia="宋体" w:hAnsi="宋体" w:hint="eastAsia"/>
          <w:szCs w:val="21"/>
        </w:rPr>
        <w:t>作用</w:t>
      </w:r>
      <w:r w:rsidRPr="001D6F11">
        <w:rPr>
          <w:rFonts w:ascii="宋体" w:eastAsia="宋体" w:hAnsi="宋体"/>
          <w:szCs w:val="21"/>
        </w:rPr>
        <w:t>。</w:t>
      </w:r>
      <w:r w:rsidRPr="001D6F11">
        <w:rPr>
          <w:rFonts w:ascii="宋体" w:eastAsia="宋体" w:hAnsi="宋体" w:hint="eastAsia"/>
          <w:szCs w:val="21"/>
        </w:rPr>
        <w:t xml:space="preserve">1993年， </w:t>
      </w:r>
      <w:r w:rsidRPr="001D6F11">
        <w:rPr>
          <w:rFonts w:ascii="宋体" w:eastAsia="宋体" w:hAnsi="宋体"/>
          <w:szCs w:val="21"/>
        </w:rPr>
        <w:t>Taylor</w:t>
      </w:r>
      <w:r w:rsidRPr="001D6F11">
        <w:rPr>
          <w:rFonts w:ascii="宋体" w:eastAsia="宋体" w:hAnsi="宋体" w:hint="eastAsia"/>
          <w:szCs w:val="21"/>
        </w:rPr>
        <w:t>等首次提出</w:t>
      </w:r>
      <w:r w:rsidRPr="001D6F11">
        <w:rPr>
          <w:rFonts w:ascii="宋体" w:eastAsia="宋体" w:hAnsi="宋体"/>
          <w:szCs w:val="21"/>
        </w:rPr>
        <w:t>了</w:t>
      </w:r>
      <w:r w:rsidRPr="001D6F11">
        <w:rPr>
          <w:rFonts w:ascii="宋体" w:eastAsia="宋体" w:hAnsi="宋体" w:hint="eastAsia"/>
          <w:szCs w:val="21"/>
        </w:rPr>
        <w:t>这一技术，实现</w:t>
      </w:r>
      <w:r w:rsidRPr="001D6F11">
        <w:rPr>
          <w:rFonts w:ascii="宋体" w:eastAsia="宋体" w:hAnsi="宋体"/>
          <w:szCs w:val="21"/>
        </w:rPr>
        <w:t>了</w:t>
      </w:r>
      <w:r w:rsidRPr="001D6F11">
        <w:rPr>
          <w:rFonts w:ascii="宋体" w:eastAsia="宋体" w:hAnsi="宋体" w:hint="eastAsia"/>
          <w:szCs w:val="21"/>
        </w:rPr>
        <w:t>高灵敏度</w:t>
      </w:r>
      <w:r w:rsidRPr="001D6F11">
        <w:rPr>
          <w:rFonts w:ascii="宋体" w:eastAsia="宋体" w:hAnsi="宋体"/>
          <w:szCs w:val="21"/>
        </w:rPr>
        <w:t>的</w:t>
      </w:r>
      <w:r w:rsidRPr="001D6F11">
        <w:rPr>
          <w:rFonts w:ascii="宋体" w:eastAsia="宋体" w:hAnsi="宋体" w:hint="eastAsia"/>
          <w:szCs w:val="21"/>
        </w:rPr>
        <w:t>分布式</w:t>
      </w:r>
      <w:r w:rsidRPr="001D6F11">
        <w:rPr>
          <w:rFonts w:ascii="宋体" w:eastAsia="宋体" w:hAnsi="宋体"/>
          <w:szCs w:val="21"/>
        </w:rPr>
        <w:t>光纤</w:t>
      </w:r>
      <w:r w:rsidRPr="001D6F11">
        <w:rPr>
          <w:rFonts w:ascii="宋体" w:eastAsia="宋体" w:hAnsi="宋体" w:hint="eastAsia"/>
          <w:szCs w:val="21"/>
        </w:rPr>
        <w:t>振动实时</w:t>
      </w:r>
      <w:r w:rsidRPr="001D6F11">
        <w:rPr>
          <w:rFonts w:ascii="宋体" w:eastAsia="宋体" w:hAnsi="宋体"/>
          <w:szCs w:val="21"/>
        </w:rPr>
        <w:t>检测。</w:t>
      </w:r>
      <w:r w:rsidRPr="001D6F11">
        <w:rPr>
          <w:rFonts w:ascii="宋体" w:eastAsia="宋体" w:hAnsi="宋体" w:hint="eastAsia"/>
          <w:szCs w:val="21"/>
        </w:rPr>
        <w:t>直至2</w:t>
      </w:r>
      <w:r w:rsidRPr="001D6F11">
        <w:rPr>
          <w:rFonts w:ascii="宋体" w:eastAsia="宋体" w:hAnsi="宋体"/>
          <w:szCs w:val="21"/>
        </w:rPr>
        <w:t>010</w:t>
      </w:r>
      <w:r w:rsidRPr="001D6F11">
        <w:rPr>
          <w:rFonts w:ascii="宋体" w:eastAsia="宋体" w:hAnsi="宋体" w:hint="eastAsia"/>
          <w:szCs w:val="21"/>
        </w:rPr>
        <w:t>年</w:t>
      </w:r>
      <w:r w:rsidRPr="001D6F11">
        <w:rPr>
          <w:rFonts w:ascii="宋体" w:eastAsia="宋体" w:hAnsi="宋体"/>
          <w:szCs w:val="21"/>
        </w:rPr>
        <w:t>，</w:t>
      </w:r>
      <w:r w:rsidRPr="001D6F11">
        <w:rPr>
          <w:rFonts w:ascii="宋体" w:eastAsia="宋体" w:hAnsi="宋体" w:hint="eastAsia"/>
          <w:szCs w:val="21"/>
        </w:rPr>
        <w:t>该</w:t>
      </w:r>
      <w:r w:rsidRPr="001D6F11">
        <w:rPr>
          <w:rFonts w:ascii="宋体" w:eastAsia="宋体" w:hAnsi="宋体"/>
          <w:szCs w:val="21"/>
        </w:rPr>
        <w:t>技术的</w:t>
      </w:r>
      <w:r w:rsidRPr="001D6F11">
        <w:rPr>
          <w:rFonts w:ascii="宋体" w:eastAsia="宋体" w:hAnsi="宋体" w:hint="eastAsia"/>
          <w:szCs w:val="21"/>
        </w:rPr>
        <w:t>响应</w:t>
      </w:r>
      <w:r w:rsidRPr="001D6F11">
        <w:rPr>
          <w:rFonts w:ascii="宋体" w:eastAsia="宋体" w:hAnsi="宋体"/>
          <w:szCs w:val="21"/>
        </w:rPr>
        <w:t>带宽</w:t>
      </w:r>
      <w:r w:rsidRPr="001D6F11">
        <w:rPr>
          <w:rFonts w:ascii="宋体" w:eastAsia="宋体" w:hAnsi="宋体" w:hint="eastAsia"/>
          <w:szCs w:val="21"/>
        </w:rPr>
        <w:t>开始</w:t>
      </w:r>
      <w:r w:rsidRPr="001D6F11">
        <w:rPr>
          <w:rFonts w:ascii="宋体" w:eastAsia="宋体" w:hAnsi="宋体"/>
          <w:szCs w:val="21"/>
        </w:rPr>
        <w:t>受到研究人员的关注。</w:t>
      </w:r>
      <w:r w:rsidRPr="001D6F11">
        <w:rPr>
          <w:rFonts w:ascii="宋体" w:eastAsia="宋体" w:hAnsi="宋体" w:hint="eastAsia"/>
          <w:szCs w:val="21"/>
        </w:rPr>
        <w:t>加拿大渥太华</w:t>
      </w:r>
      <w:r w:rsidRPr="001D6F11">
        <w:rPr>
          <w:rFonts w:ascii="宋体" w:eastAsia="宋体" w:hAnsi="宋体"/>
          <w:szCs w:val="21"/>
        </w:rPr>
        <w:t>大学的</w:t>
      </w:r>
      <w:proofErr w:type="spellStart"/>
      <w:r w:rsidRPr="001D6F11">
        <w:rPr>
          <w:rFonts w:ascii="宋体" w:eastAsia="宋体" w:hAnsi="宋体"/>
          <w:szCs w:val="21"/>
        </w:rPr>
        <w:t>Bao</w:t>
      </w:r>
      <w:proofErr w:type="spellEnd"/>
      <w:r w:rsidRPr="001D6F11">
        <w:rPr>
          <w:rFonts w:ascii="宋体" w:eastAsia="宋体" w:hAnsi="宋体" w:hint="eastAsia"/>
          <w:szCs w:val="21"/>
        </w:rPr>
        <w:t>课题组采用</w:t>
      </w:r>
      <w:r w:rsidRPr="001D6F11">
        <w:rPr>
          <w:rFonts w:ascii="宋体" w:eastAsia="宋体" w:hAnsi="宋体"/>
          <w:szCs w:val="21"/>
        </w:rPr>
        <w:t>相干探测技术</w:t>
      </w:r>
      <w:r w:rsidRPr="001D6F11">
        <w:rPr>
          <w:rFonts w:ascii="宋体" w:eastAsia="宋体" w:hAnsi="宋体" w:hint="eastAsia"/>
          <w:szCs w:val="21"/>
        </w:rPr>
        <w:t>和</w:t>
      </w:r>
      <w:r w:rsidRPr="001D6F11">
        <w:rPr>
          <w:rFonts w:ascii="宋体" w:eastAsia="宋体" w:hAnsi="宋体"/>
          <w:szCs w:val="21"/>
        </w:rPr>
        <w:t>滑动平均技术</w:t>
      </w:r>
      <w:r w:rsidRPr="001D6F11">
        <w:rPr>
          <w:rFonts w:ascii="宋体" w:eastAsia="宋体" w:hAnsi="宋体" w:hint="eastAsia"/>
          <w:szCs w:val="21"/>
        </w:rPr>
        <w:t>提升信噪比</w:t>
      </w:r>
      <w:r w:rsidRPr="001D6F11">
        <w:rPr>
          <w:rFonts w:ascii="宋体" w:eastAsia="宋体" w:hAnsi="宋体"/>
          <w:szCs w:val="21"/>
        </w:rPr>
        <w:t>，最大频率响应达到</w:t>
      </w:r>
      <w:r w:rsidRPr="001D6F11">
        <w:rPr>
          <w:rFonts w:ascii="宋体" w:eastAsia="宋体" w:hAnsi="宋体" w:hint="eastAsia"/>
          <w:szCs w:val="21"/>
        </w:rPr>
        <w:t xml:space="preserve">1 </w:t>
      </w:r>
      <w:r w:rsidRPr="001D6F11">
        <w:rPr>
          <w:rFonts w:ascii="宋体" w:eastAsia="宋体" w:hAnsi="宋体"/>
          <w:szCs w:val="21"/>
        </w:rPr>
        <w:t>kHz</w:t>
      </w:r>
      <w:r w:rsidRPr="001D6F11">
        <w:rPr>
          <w:rFonts w:ascii="宋体" w:eastAsia="宋体" w:hAnsi="宋体" w:hint="eastAsia"/>
          <w:szCs w:val="21"/>
        </w:rPr>
        <w:t>，</w:t>
      </w:r>
      <w:r w:rsidRPr="001D6F11">
        <w:rPr>
          <w:rFonts w:ascii="宋体" w:eastAsia="宋体" w:hAnsi="宋体"/>
          <w:szCs w:val="21"/>
        </w:rPr>
        <w:t>传感光纤长度约为</w:t>
      </w:r>
      <w:r w:rsidRPr="001D6F11">
        <w:rPr>
          <w:rFonts w:ascii="宋体" w:eastAsia="宋体" w:hAnsi="宋体" w:hint="eastAsia"/>
          <w:szCs w:val="21"/>
        </w:rPr>
        <w:t xml:space="preserve">1.2 </w:t>
      </w:r>
      <w:r w:rsidRPr="001D6F11">
        <w:rPr>
          <w:rFonts w:ascii="宋体" w:eastAsia="宋体" w:hAnsi="宋体"/>
          <w:szCs w:val="21"/>
        </w:rPr>
        <w:t>km。</w:t>
      </w:r>
      <w:r w:rsidRPr="001D6F11">
        <w:rPr>
          <w:rFonts w:ascii="宋体" w:eastAsia="宋体" w:hAnsi="宋体" w:hint="eastAsia"/>
          <w:szCs w:val="21"/>
        </w:rPr>
        <w:t>2013年</w:t>
      </w:r>
      <w:r w:rsidRPr="001D6F11">
        <w:rPr>
          <w:rFonts w:ascii="宋体" w:eastAsia="宋体" w:hAnsi="宋体"/>
          <w:szCs w:val="21"/>
        </w:rPr>
        <w:t>Martins</w:t>
      </w:r>
      <w:r w:rsidRPr="001D6F11">
        <w:rPr>
          <w:rFonts w:ascii="宋体" w:eastAsia="宋体" w:hAnsi="宋体" w:hint="eastAsia"/>
          <w:szCs w:val="21"/>
        </w:rPr>
        <w:t>等</w:t>
      </w:r>
      <w:r w:rsidRPr="001D6F11">
        <w:rPr>
          <w:rFonts w:ascii="宋体" w:eastAsia="宋体" w:hAnsi="宋体"/>
          <w:szCs w:val="21"/>
        </w:rPr>
        <w:t>利用半导体光放大技术</w:t>
      </w:r>
      <w:r w:rsidRPr="001D6F11">
        <w:rPr>
          <w:rFonts w:ascii="宋体" w:eastAsia="宋体" w:hAnsi="宋体" w:hint="eastAsia"/>
          <w:szCs w:val="21"/>
        </w:rPr>
        <w:t xml:space="preserve">在1.25 </w:t>
      </w:r>
      <w:r w:rsidRPr="001D6F11">
        <w:rPr>
          <w:rFonts w:ascii="宋体" w:eastAsia="宋体" w:hAnsi="宋体"/>
          <w:szCs w:val="21"/>
        </w:rPr>
        <w:t>km传感范围的情况下实现了</w:t>
      </w:r>
      <w:r w:rsidRPr="001D6F11">
        <w:rPr>
          <w:rFonts w:ascii="宋体" w:eastAsia="宋体" w:hAnsi="宋体" w:hint="eastAsia"/>
          <w:szCs w:val="21"/>
        </w:rPr>
        <w:t xml:space="preserve">39.5 </w:t>
      </w:r>
      <w:r w:rsidRPr="001D6F11">
        <w:rPr>
          <w:rFonts w:ascii="宋体" w:eastAsia="宋体" w:hAnsi="宋体"/>
          <w:szCs w:val="21"/>
        </w:rPr>
        <w:t>kHz</w:t>
      </w:r>
      <w:r w:rsidRPr="001D6F11">
        <w:rPr>
          <w:rFonts w:ascii="宋体" w:eastAsia="宋体" w:hAnsi="宋体" w:hint="eastAsia"/>
          <w:szCs w:val="21"/>
        </w:rPr>
        <w:t>超声波</w:t>
      </w:r>
      <w:r w:rsidRPr="001D6F11">
        <w:rPr>
          <w:rFonts w:ascii="宋体" w:eastAsia="宋体" w:hAnsi="宋体"/>
          <w:szCs w:val="21"/>
        </w:rPr>
        <w:t>检测。</w:t>
      </w:r>
      <w:r w:rsidRPr="001D6F11">
        <w:rPr>
          <w:rFonts w:ascii="宋体" w:eastAsia="宋体" w:hAnsi="宋体" w:hint="eastAsia"/>
          <w:szCs w:val="21"/>
        </w:rPr>
        <w:t>这些</w:t>
      </w:r>
      <w:r w:rsidRPr="001D6F11">
        <w:rPr>
          <w:rFonts w:ascii="宋体" w:eastAsia="宋体" w:hAnsi="宋体"/>
          <w:szCs w:val="21"/>
        </w:rPr>
        <w:t>技术取得了一定的成效，但</w:t>
      </w:r>
      <w:r w:rsidRPr="001D6F11">
        <w:rPr>
          <w:rFonts w:ascii="宋体" w:eastAsia="宋体" w:hAnsi="宋体" w:hint="eastAsia"/>
          <w:szCs w:val="21"/>
        </w:rPr>
        <w:t>其</w:t>
      </w:r>
      <w:r w:rsidRPr="001D6F11">
        <w:rPr>
          <w:rFonts w:ascii="宋体" w:eastAsia="宋体" w:hAnsi="宋体"/>
          <w:szCs w:val="21"/>
        </w:rPr>
        <w:t>响应带宽</w:t>
      </w:r>
      <w:r w:rsidRPr="001D6F11">
        <w:rPr>
          <w:rFonts w:ascii="宋体" w:eastAsia="宋体" w:hAnsi="宋体" w:hint="eastAsia"/>
          <w:szCs w:val="21"/>
        </w:rPr>
        <w:t>仍然</w:t>
      </w:r>
      <w:r w:rsidRPr="001D6F11">
        <w:rPr>
          <w:rFonts w:ascii="宋体" w:eastAsia="宋体" w:hAnsi="宋体"/>
          <w:szCs w:val="21"/>
        </w:rPr>
        <w:t>受到传感范围的限制</w:t>
      </w:r>
      <w:r w:rsidRPr="001D6F11">
        <w:rPr>
          <w:rFonts w:ascii="宋体" w:eastAsia="宋体" w:hAnsi="宋体" w:hint="eastAsia"/>
          <w:szCs w:val="21"/>
        </w:rPr>
        <w:t>。近年来，本课题组提出了</w:t>
      </w:r>
      <w:r w:rsidRPr="001D6F11">
        <w:rPr>
          <w:rFonts w:ascii="宋体" w:eastAsia="宋体" w:hAnsi="宋体"/>
          <w:szCs w:val="21"/>
        </w:rPr>
        <w:t>时间序列多频率源</w:t>
      </w:r>
      <w:r w:rsidRPr="001D6F11">
        <w:rPr>
          <w:rFonts w:ascii="宋体" w:eastAsia="宋体" w:hAnsi="宋体" w:hint="eastAsia"/>
          <w:szCs w:val="21"/>
        </w:rPr>
        <w:t>技术</w:t>
      </w:r>
      <w:r w:rsidRPr="001D6F11">
        <w:rPr>
          <w:rFonts w:ascii="宋体" w:eastAsia="宋体" w:hAnsi="宋体"/>
          <w:szCs w:val="21"/>
        </w:rPr>
        <w:t>，</w:t>
      </w:r>
      <w:r w:rsidRPr="001D6F11">
        <w:rPr>
          <w:rFonts w:ascii="宋体" w:eastAsia="宋体" w:hAnsi="宋体" w:hint="eastAsia"/>
          <w:szCs w:val="21"/>
        </w:rPr>
        <w:t>在常规</w:t>
      </w:r>
      <w:r w:rsidRPr="001D6F11">
        <w:rPr>
          <w:rFonts w:ascii="宋体" w:eastAsia="宋体" w:hAnsi="宋体"/>
          <w:szCs w:val="21"/>
        </w:rPr>
        <w:t>系统的</w:t>
      </w:r>
      <w:r w:rsidRPr="001D6F11">
        <w:rPr>
          <w:rFonts w:ascii="宋体" w:eastAsia="宋体" w:hAnsi="宋体" w:hint="eastAsia"/>
          <w:szCs w:val="21"/>
        </w:rPr>
        <w:t>受限重复周期</w:t>
      </w:r>
      <w:r w:rsidRPr="001D6F11">
        <w:rPr>
          <w:rFonts w:ascii="宋体" w:eastAsia="宋体" w:hAnsi="宋体"/>
          <w:szCs w:val="21"/>
        </w:rPr>
        <w:t>内</w:t>
      </w:r>
      <w:r w:rsidRPr="001D6F11">
        <w:rPr>
          <w:rFonts w:ascii="宋体" w:eastAsia="宋体" w:hAnsi="宋体" w:hint="eastAsia"/>
          <w:szCs w:val="21"/>
        </w:rPr>
        <w:t>复用多个</w:t>
      </w:r>
      <w:r w:rsidRPr="001D6F11">
        <w:rPr>
          <w:rFonts w:ascii="宋体" w:eastAsia="宋体" w:hAnsi="宋体"/>
          <w:szCs w:val="21"/>
        </w:rPr>
        <w:t>不同</w:t>
      </w:r>
      <w:r w:rsidRPr="001D6F11">
        <w:rPr>
          <w:rFonts w:ascii="宋体" w:eastAsia="宋体" w:hAnsi="宋体" w:hint="eastAsia"/>
          <w:szCs w:val="21"/>
        </w:rPr>
        <w:t>光波</w:t>
      </w:r>
      <w:r w:rsidRPr="001D6F11">
        <w:rPr>
          <w:rFonts w:ascii="宋体" w:eastAsia="宋体" w:hAnsi="宋体"/>
          <w:szCs w:val="21"/>
        </w:rPr>
        <w:t>频率的脉冲</w:t>
      </w:r>
      <w:r w:rsidRPr="001D6F11">
        <w:rPr>
          <w:rFonts w:ascii="宋体" w:eastAsia="宋体" w:hAnsi="宋体" w:hint="eastAsia"/>
          <w:szCs w:val="21"/>
        </w:rPr>
        <w:t>，利用</w:t>
      </w:r>
      <w:r w:rsidRPr="001D6F11">
        <w:rPr>
          <w:rFonts w:ascii="宋体" w:eastAsia="宋体" w:hAnsi="宋体"/>
          <w:szCs w:val="21"/>
        </w:rPr>
        <w:t>不同</w:t>
      </w:r>
      <w:r w:rsidRPr="001D6F11">
        <w:rPr>
          <w:rFonts w:ascii="宋体" w:eastAsia="宋体" w:hAnsi="宋体" w:hint="eastAsia"/>
          <w:szCs w:val="21"/>
        </w:rPr>
        <w:t>频率</w:t>
      </w:r>
      <w:r w:rsidRPr="001D6F11">
        <w:rPr>
          <w:rFonts w:ascii="宋体" w:eastAsia="宋体" w:hAnsi="宋体"/>
          <w:szCs w:val="21"/>
        </w:rPr>
        <w:t>光波</w:t>
      </w:r>
      <w:r w:rsidRPr="001D6F11">
        <w:rPr>
          <w:rFonts w:ascii="宋体" w:eastAsia="宋体" w:hAnsi="宋体" w:hint="eastAsia"/>
          <w:szCs w:val="21"/>
        </w:rPr>
        <w:t>的探测</w:t>
      </w:r>
      <w:r w:rsidRPr="001D6F11">
        <w:rPr>
          <w:rFonts w:ascii="宋体" w:eastAsia="宋体" w:hAnsi="宋体"/>
          <w:szCs w:val="21"/>
        </w:rPr>
        <w:t>信息综合重建高</w:t>
      </w:r>
      <w:r w:rsidRPr="001D6F11">
        <w:rPr>
          <w:rFonts w:ascii="宋体" w:eastAsia="宋体" w:hAnsi="宋体" w:hint="eastAsia"/>
          <w:szCs w:val="21"/>
        </w:rPr>
        <w:t>频</w:t>
      </w:r>
      <w:r w:rsidRPr="001D6F11">
        <w:rPr>
          <w:rFonts w:ascii="宋体" w:eastAsia="宋体" w:hAnsi="宋体"/>
          <w:szCs w:val="21"/>
        </w:rPr>
        <w:t>扰动信号</w:t>
      </w:r>
      <w:r w:rsidRPr="001D6F11">
        <w:rPr>
          <w:rFonts w:ascii="宋体" w:eastAsia="宋体" w:hAnsi="宋体" w:hint="eastAsia"/>
          <w:szCs w:val="21"/>
        </w:rPr>
        <w:t>，一定</w:t>
      </w:r>
      <w:r w:rsidRPr="001D6F11">
        <w:rPr>
          <w:rFonts w:ascii="宋体" w:eastAsia="宋体" w:hAnsi="宋体"/>
          <w:szCs w:val="21"/>
        </w:rPr>
        <w:t>程度上</w:t>
      </w:r>
      <w:r w:rsidRPr="001D6F11">
        <w:rPr>
          <w:rFonts w:ascii="宋体" w:eastAsia="宋体" w:hAnsi="宋体" w:hint="eastAsia"/>
          <w:szCs w:val="21"/>
        </w:rPr>
        <w:t>突破</w:t>
      </w:r>
      <w:r w:rsidRPr="001D6F11">
        <w:rPr>
          <w:rFonts w:ascii="宋体" w:eastAsia="宋体" w:hAnsi="宋体"/>
          <w:szCs w:val="21"/>
        </w:rPr>
        <w:t>了</w:t>
      </w:r>
      <w:r w:rsidRPr="001D6F11">
        <w:rPr>
          <w:rFonts w:ascii="宋体" w:eastAsia="宋体" w:hAnsi="宋体" w:hint="eastAsia"/>
          <w:szCs w:val="21"/>
        </w:rPr>
        <w:t>传感</w:t>
      </w:r>
      <w:r w:rsidRPr="001D6F11">
        <w:rPr>
          <w:rFonts w:ascii="宋体" w:eastAsia="宋体" w:hAnsi="宋体"/>
          <w:szCs w:val="21"/>
        </w:rPr>
        <w:t>范围对响应带宽的限制</w:t>
      </w:r>
      <w:r w:rsidRPr="001D6F11">
        <w:rPr>
          <w:rFonts w:ascii="宋体" w:eastAsia="宋体" w:hAnsi="宋体" w:hint="eastAsia"/>
          <w:szCs w:val="21"/>
        </w:rPr>
        <w:t>，并</w:t>
      </w:r>
      <w:r w:rsidRPr="001D6F11">
        <w:rPr>
          <w:rFonts w:ascii="宋体" w:eastAsia="宋体" w:hAnsi="宋体"/>
          <w:szCs w:val="21"/>
        </w:rPr>
        <w:t>实现了</w:t>
      </w:r>
      <w:r w:rsidRPr="001D6F11">
        <w:rPr>
          <w:rFonts w:ascii="宋体" w:eastAsia="宋体" w:hAnsi="宋体" w:hint="eastAsia"/>
          <w:szCs w:val="21"/>
        </w:rPr>
        <w:t>兆赫兹振动</w:t>
      </w:r>
      <w:r w:rsidRPr="001D6F11">
        <w:rPr>
          <w:rFonts w:ascii="宋体" w:eastAsia="宋体" w:hAnsi="宋体"/>
          <w:szCs w:val="21"/>
        </w:rPr>
        <w:t>信号的分布式检测</w:t>
      </w:r>
      <w:r w:rsidRPr="001D6F11">
        <w:rPr>
          <w:rFonts w:ascii="宋体" w:eastAsia="宋体" w:hAnsi="宋体" w:hint="eastAsia"/>
          <w:szCs w:val="21"/>
        </w:rPr>
        <w:t>。</w:t>
      </w:r>
    </w:p>
    <w:p w:rsidR="00115AF3" w:rsidRPr="001D6F11" w:rsidRDefault="00115AF3" w:rsidP="00115AF3">
      <w:pPr>
        <w:ind w:firstLine="420"/>
        <w:rPr>
          <w:rFonts w:ascii="宋体" w:eastAsia="宋体" w:hAnsi="宋体"/>
          <w:szCs w:val="21"/>
        </w:rPr>
      </w:pPr>
      <w:r w:rsidRPr="001D6F11">
        <w:rPr>
          <w:rFonts w:ascii="宋体" w:eastAsia="宋体" w:hAnsi="宋体" w:hint="eastAsia"/>
          <w:szCs w:val="21"/>
        </w:rPr>
        <w:t>图</w:t>
      </w:r>
      <w:r w:rsidRPr="001D6F11">
        <w:rPr>
          <w:rFonts w:ascii="宋体" w:eastAsia="宋体" w:hAnsi="宋体"/>
          <w:szCs w:val="21"/>
        </w:rPr>
        <w:t>1</w:t>
      </w:r>
      <w:r w:rsidRPr="001D6F11">
        <w:rPr>
          <w:rFonts w:ascii="宋体" w:eastAsia="宋体" w:hAnsi="宋体" w:hint="eastAsia"/>
          <w:szCs w:val="21"/>
        </w:rPr>
        <w:t>为9.6 km传感光纤的实验结果</w:t>
      </w:r>
      <w:r w:rsidRPr="001D6F11">
        <w:rPr>
          <w:rFonts w:ascii="宋体" w:eastAsia="宋体" w:hAnsi="宋体"/>
          <w:szCs w:val="21"/>
        </w:rPr>
        <w:t>。</w:t>
      </w:r>
      <w:r w:rsidRPr="001D6F11">
        <w:rPr>
          <w:rFonts w:ascii="宋体" w:eastAsia="宋体" w:hAnsi="宋体" w:hint="eastAsia"/>
          <w:szCs w:val="21"/>
        </w:rPr>
        <w:t>所施加的</w:t>
      </w:r>
      <w:r w:rsidRPr="001D6F11">
        <w:rPr>
          <w:rFonts w:ascii="宋体" w:eastAsia="宋体" w:hAnsi="宋体"/>
          <w:szCs w:val="21"/>
        </w:rPr>
        <w:t>振动信号</w:t>
      </w:r>
      <w:r w:rsidRPr="001D6F11">
        <w:rPr>
          <w:rFonts w:ascii="宋体" w:eastAsia="宋体" w:hAnsi="宋体" w:hint="eastAsia"/>
          <w:szCs w:val="21"/>
        </w:rPr>
        <w:t>为0-</w:t>
      </w:r>
      <w:r w:rsidRPr="001D6F11">
        <w:rPr>
          <w:rFonts w:ascii="宋体" w:eastAsia="宋体" w:hAnsi="宋体"/>
          <w:szCs w:val="21"/>
        </w:rPr>
        <w:t>484kHz的啁啾信号</w:t>
      </w:r>
      <w:r w:rsidRPr="001D6F11">
        <w:rPr>
          <w:rFonts w:ascii="宋体" w:eastAsia="宋体" w:hAnsi="宋体" w:hint="eastAsia"/>
          <w:szCs w:val="21"/>
        </w:rPr>
        <w:t>，</w:t>
      </w:r>
      <w:r w:rsidRPr="001D6F11">
        <w:rPr>
          <w:rFonts w:ascii="宋体" w:eastAsia="宋体" w:hAnsi="宋体"/>
          <w:szCs w:val="21"/>
        </w:rPr>
        <w:t>频率调制周期为</w:t>
      </w:r>
      <w:r w:rsidRPr="001D6F11">
        <w:rPr>
          <w:rFonts w:ascii="宋体" w:eastAsia="宋体" w:hAnsi="宋体" w:hint="eastAsia"/>
          <w:szCs w:val="21"/>
        </w:rPr>
        <w:t xml:space="preserve">20 </w:t>
      </w:r>
      <w:proofErr w:type="spellStart"/>
      <w:r w:rsidRPr="001D6F11">
        <w:rPr>
          <w:rFonts w:ascii="宋体" w:eastAsia="宋体" w:hAnsi="宋体" w:hint="eastAsia"/>
          <w:szCs w:val="21"/>
        </w:rPr>
        <w:t>ms</w:t>
      </w:r>
      <w:proofErr w:type="spellEnd"/>
      <w:r w:rsidRPr="001D6F11">
        <w:rPr>
          <w:rFonts w:ascii="宋体" w:eastAsia="宋体" w:hAnsi="宋体" w:hint="eastAsia"/>
          <w:szCs w:val="21"/>
        </w:rPr>
        <w:t>。对解调数据进行短时傅里叶分析，获取其语谱图。可以看到，所施加的振动信号被有效解调，系统的响应带宽达到</w:t>
      </w:r>
      <w:r w:rsidRPr="001D6F11">
        <w:rPr>
          <w:rFonts w:ascii="宋体" w:eastAsia="宋体" w:hAnsi="宋体"/>
          <w:szCs w:val="21"/>
        </w:rPr>
        <w:t>0.5</w:t>
      </w:r>
      <w:r w:rsidRPr="001D6F11">
        <w:rPr>
          <w:rFonts w:ascii="宋体" w:eastAsia="宋体" w:hAnsi="宋体" w:hint="eastAsia"/>
          <w:szCs w:val="21"/>
        </w:rPr>
        <w:t xml:space="preserve"> </w:t>
      </w:r>
      <w:r w:rsidRPr="001D6F11">
        <w:rPr>
          <w:rFonts w:ascii="宋体" w:eastAsia="宋体" w:hAnsi="宋体"/>
          <w:szCs w:val="21"/>
        </w:rPr>
        <w:t>M</w:t>
      </w:r>
      <w:r w:rsidRPr="001D6F11">
        <w:rPr>
          <w:rFonts w:ascii="宋体" w:eastAsia="宋体" w:hAnsi="宋体" w:hint="eastAsia"/>
          <w:szCs w:val="21"/>
        </w:rPr>
        <w:t>Hz，约为同传感长度常规系统的</w:t>
      </w:r>
      <w:r w:rsidRPr="001D6F11">
        <w:rPr>
          <w:rFonts w:ascii="宋体" w:eastAsia="宋体" w:hAnsi="宋体"/>
          <w:szCs w:val="21"/>
        </w:rPr>
        <w:t>响应</w:t>
      </w:r>
      <w:r w:rsidRPr="001D6F11">
        <w:rPr>
          <w:rFonts w:ascii="宋体" w:eastAsia="宋体" w:hAnsi="宋体" w:hint="eastAsia"/>
          <w:szCs w:val="21"/>
        </w:rPr>
        <w:t>带宽的100倍。</w:t>
      </w:r>
    </w:p>
    <w:p w:rsidR="00115AF3" w:rsidRPr="00316EB3" w:rsidRDefault="00115AF3" w:rsidP="00115AF3">
      <w:pPr>
        <w:jc w:val="center"/>
        <w:rPr>
          <w:rFonts w:ascii="宋体" w:eastAsia="宋体" w:hAnsi="宋体"/>
          <w:sz w:val="24"/>
          <w:szCs w:val="24"/>
        </w:rPr>
      </w:pPr>
    </w:p>
    <w:p w:rsidR="00115AF3" w:rsidRDefault="002E186D" w:rsidP="00115AF3">
      <w:pPr>
        <w:jc w:val="center"/>
        <w:rPr>
          <w:rFonts w:ascii="宋体" w:eastAsia="宋体" w:hAnsi="宋体"/>
          <w:sz w:val="18"/>
          <w:szCs w:val="18"/>
        </w:rPr>
      </w:pPr>
      <w:r>
        <w:rPr>
          <w:rFonts w:ascii="宋体" w:eastAsia="宋体" w:hAnsi="宋体"/>
          <w:noProof/>
          <w:sz w:val="18"/>
          <w:szCs w:val="18"/>
        </w:rPr>
        <w:lastRenderedPageBreak/>
        <w:drawing>
          <wp:anchor distT="0" distB="0" distL="114300" distR="114300" simplePos="0" relativeHeight="251665408" behindDoc="0" locked="0" layoutInCell="1" allowOverlap="1">
            <wp:simplePos x="0" y="0"/>
            <wp:positionH relativeFrom="column">
              <wp:posOffset>857250</wp:posOffset>
            </wp:positionH>
            <wp:positionV relativeFrom="paragraph">
              <wp:posOffset>40640</wp:posOffset>
            </wp:positionV>
            <wp:extent cx="3516630" cy="1828800"/>
            <wp:effectExtent l="19050" t="0" r="762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516630" cy="1828800"/>
                    </a:xfrm>
                    <a:prstGeom prst="rect">
                      <a:avLst/>
                    </a:prstGeom>
                    <a:noFill/>
                    <a:ln w="9525">
                      <a:noFill/>
                      <a:miter lim="800000"/>
                      <a:headEnd/>
                      <a:tailEnd/>
                    </a:ln>
                  </pic:spPr>
                </pic:pic>
              </a:graphicData>
            </a:graphic>
          </wp:anchor>
        </w:drawing>
      </w:r>
    </w:p>
    <w:p w:rsidR="00115AF3" w:rsidRDefault="00115AF3" w:rsidP="00115AF3">
      <w:pPr>
        <w:ind w:firstLine="420"/>
        <w:rPr>
          <w:rFonts w:ascii="宋体" w:eastAsia="宋体" w:hAnsi="宋体"/>
          <w:sz w:val="18"/>
          <w:szCs w:val="18"/>
        </w:rPr>
      </w:pPr>
    </w:p>
    <w:p w:rsidR="00115AF3" w:rsidRDefault="00115AF3" w:rsidP="00115AF3">
      <w:pPr>
        <w:ind w:firstLine="420"/>
        <w:rPr>
          <w:rFonts w:ascii="宋体" w:eastAsia="宋体" w:hAnsi="宋体"/>
          <w:sz w:val="18"/>
          <w:szCs w:val="18"/>
        </w:rPr>
      </w:pPr>
    </w:p>
    <w:p w:rsidR="00115AF3" w:rsidRDefault="00115AF3" w:rsidP="00115AF3">
      <w:pPr>
        <w:ind w:firstLine="420"/>
        <w:rPr>
          <w:rFonts w:ascii="宋体" w:eastAsia="宋体" w:hAnsi="宋体"/>
          <w:sz w:val="18"/>
          <w:szCs w:val="18"/>
        </w:rPr>
      </w:pPr>
    </w:p>
    <w:p w:rsidR="00115AF3" w:rsidRDefault="00115AF3" w:rsidP="00115AF3">
      <w:pPr>
        <w:ind w:firstLine="420"/>
        <w:rPr>
          <w:rFonts w:ascii="宋体" w:eastAsia="宋体" w:hAnsi="宋体"/>
          <w:sz w:val="18"/>
          <w:szCs w:val="18"/>
        </w:rPr>
      </w:pPr>
    </w:p>
    <w:p w:rsidR="00115AF3" w:rsidRDefault="00115AF3" w:rsidP="00115AF3">
      <w:pPr>
        <w:ind w:firstLine="420"/>
        <w:rPr>
          <w:rFonts w:ascii="宋体" w:eastAsia="宋体" w:hAnsi="宋体"/>
          <w:sz w:val="18"/>
          <w:szCs w:val="18"/>
        </w:rPr>
      </w:pPr>
    </w:p>
    <w:p w:rsidR="00115AF3" w:rsidRDefault="00115AF3" w:rsidP="00115AF3">
      <w:pPr>
        <w:ind w:firstLine="420"/>
        <w:rPr>
          <w:rFonts w:ascii="宋体" w:eastAsia="宋体" w:hAnsi="宋体"/>
          <w:sz w:val="18"/>
          <w:szCs w:val="18"/>
        </w:rPr>
      </w:pPr>
    </w:p>
    <w:p w:rsidR="00115AF3" w:rsidRDefault="00115AF3" w:rsidP="00115AF3">
      <w:pPr>
        <w:ind w:firstLine="420"/>
        <w:rPr>
          <w:rFonts w:ascii="宋体" w:eastAsia="宋体" w:hAnsi="宋体"/>
          <w:sz w:val="18"/>
          <w:szCs w:val="18"/>
        </w:rPr>
      </w:pPr>
    </w:p>
    <w:p w:rsidR="002E186D" w:rsidRDefault="002E186D" w:rsidP="00115AF3">
      <w:pPr>
        <w:ind w:firstLine="420"/>
        <w:rPr>
          <w:rFonts w:ascii="宋体" w:eastAsia="宋体" w:hAnsi="宋体"/>
          <w:sz w:val="24"/>
          <w:szCs w:val="24"/>
        </w:rPr>
      </w:pPr>
    </w:p>
    <w:p w:rsidR="002E186D" w:rsidRDefault="002E186D" w:rsidP="00115AF3">
      <w:pPr>
        <w:ind w:firstLine="420"/>
        <w:rPr>
          <w:rFonts w:ascii="宋体" w:eastAsia="宋体" w:hAnsi="宋体"/>
          <w:sz w:val="24"/>
          <w:szCs w:val="24"/>
        </w:rPr>
      </w:pPr>
    </w:p>
    <w:p w:rsidR="002E186D" w:rsidRDefault="002E186D" w:rsidP="00115AF3">
      <w:pPr>
        <w:ind w:firstLine="420"/>
        <w:rPr>
          <w:rFonts w:ascii="宋体" w:eastAsia="宋体" w:hAnsi="宋体"/>
          <w:sz w:val="24"/>
          <w:szCs w:val="24"/>
        </w:rPr>
      </w:pPr>
    </w:p>
    <w:p w:rsidR="00115AF3" w:rsidRPr="001D6F11" w:rsidRDefault="00373D63" w:rsidP="00115AF3">
      <w:pPr>
        <w:ind w:firstLine="420"/>
        <w:rPr>
          <w:rFonts w:ascii="宋体" w:eastAsia="宋体" w:hAnsi="宋体"/>
          <w:szCs w:val="21"/>
        </w:rPr>
      </w:pPr>
      <w:r w:rsidRPr="001D6F11">
        <w:rPr>
          <w:rFonts w:ascii="宋体" w:eastAsia="宋体" w:hAnsi="宋体" w:hint="eastAsia"/>
          <w:noProof/>
          <w:szCs w:val="21"/>
        </w:rPr>
        <w:drawing>
          <wp:anchor distT="0" distB="0" distL="114300" distR="114300" simplePos="0" relativeHeight="251663360" behindDoc="0" locked="0" layoutInCell="1" allowOverlap="1">
            <wp:simplePos x="0" y="0"/>
            <wp:positionH relativeFrom="column">
              <wp:posOffset>-33655</wp:posOffset>
            </wp:positionH>
            <wp:positionV relativeFrom="paragraph">
              <wp:posOffset>1038860</wp:posOffset>
            </wp:positionV>
            <wp:extent cx="5487035" cy="1750695"/>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487035" cy="1750695"/>
                    </a:xfrm>
                    <a:prstGeom prst="rect">
                      <a:avLst/>
                    </a:prstGeom>
                    <a:noFill/>
                    <a:ln w="9525">
                      <a:noFill/>
                      <a:miter lim="800000"/>
                      <a:headEnd/>
                      <a:tailEnd/>
                    </a:ln>
                  </pic:spPr>
                </pic:pic>
              </a:graphicData>
            </a:graphic>
          </wp:anchor>
        </w:drawing>
      </w:r>
      <w:r w:rsidR="00115AF3" w:rsidRPr="001D6F11">
        <w:rPr>
          <w:rFonts w:ascii="宋体" w:eastAsia="宋体" w:hAnsi="宋体" w:hint="eastAsia"/>
          <w:szCs w:val="21"/>
        </w:rPr>
        <w:t>图</w:t>
      </w:r>
      <w:r w:rsidR="00115AF3" w:rsidRPr="001D6F11">
        <w:rPr>
          <w:rFonts w:ascii="宋体" w:eastAsia="宋体" w:hAnsi="宋体"/>
          <w:szCs w:val="21"/>
        </w:rPr>
        <w:t>2</w:t>
      </w:r>
      <w:r w:rsidR="00115AF3" w:rsidRPr="001D6F11">
        <w:rPr>
          <w:rFonts w:ascii="宋体" w:eastAsia="宋体" w:hAnsi="宋体" w:hint="eastAsia"/>
          <w:szCs w:val="21"/>
        </w:rPr>
        <w:t>为</w:t>
      </w:r>
      <w:r w:rsidR="00115AF3" w:rsidRPr="001D6F11">
        <w:rPr>
          <w:rFonts w:ascii="宋体" w:eastAsia="宋体" w:hAnsi="宋体"/>
          <w:szCs w:val="21"/>
        </w:rPr>
        <w:t>2.0</w:t>
      </w:r>
      <w:r w:rsidR="00115AF3" w:rsidRPr="001D6F11">
        <w:rPr>
          <w:rFonts w:ascii="宋体" w:eastAsia="宋体" w:hAnsi="宋体" w:hint="eastAsia"/>
          <w:szCs w:val="21"/>
        </w:rPr>
        <w:t xml:space="preserve"> km传感光纤的实验结果。实验中采用频率为970 kHz的正弦振动信号作为扰动信号，对其检测和解调，</w:t>
      </w:r>
      <w:proofErr w:type="gramStart"/>
      <w:r w:rsidR="00115AF3" w:rsidRPr="001D6F11">
        <w:rPr>
          <w:rFonts w:ascii="宋体" w:eastAsia="宋体" w:hAnsi="宋体" w:hint="eastAsia"/>
          <w:szCs w:val="21"/>
        </w:rPr>
        <w:t>获取语谱图</w:t>
      </w:r>
      <w:proofErr w:type="gramEnd"/>
      <w:r w:rsidR="00115AF3" w:rsidRPr="001D6F11">
        <w:rPr>
          <w:rFonts w:ascii="宋体" w:eastAsia="宋体" w:hAnsi="宋体" w:hint="eastAsia"/>
          <w:szCs w:val="21"/>
        </w:rPr>
        <w:t>如图2（a）所示。对解调数据进行傅里叶变换，</w:t>
      </w:r>
      <w:r w:rsidR="00115AF3" w:rsidRPr="001D6F11">
        <w:rPr>
          <w:rFonts w:ascii="宋体" w:eastAsia="宋体" w:hAnsi="宋体"/>
          <w:szCs w:val="21"/>
        </w:rPr>
        <w:t>得到的</w:t>
      </w:r>
      <w:r w:rsidR="00115AF3" w:rsidRPr="001D6F11">
        <w:rPr>
          <w:rFonts w:ascii="宋体" w:eastAsia="宋体" w:hAnsi="宋体" w:hint="eastAsia"/>
          <w:szCs w:val="21"/>
        </w:rPr>
        <w:t>频谱如图2（b）所示。结果和分析显示，系统的</w:t>
      </w:r>
      <w:proofErr w:type="gramStart"/>
      <w:r w:rsidR="00115AF3" w:rsidRPr="001D6F11">
        <w:rPr>
          <w:rFonts w:ascii="宋体" w:eastAsia="宋体" w:hAnsi="宋体" w:hint="eastAsia"/>
          <w:szCs w:val="21"/>
        </w:rPr>
        <w:t>有效响应</w:t>
      </w:r>
      <w:proofErr w:type="gramEnd"/>
      <w:r w:rsidR="00115AF3" w:rsidRPr="001D6F11">
        <w:rPr>
          <w:rFonts w:ascii="宋体" w:eastAsia="宋体" w:hAnsi="宋体" w:hint="eastAsia"/>
          <w:szCs w:val="21"/>
        </w:rPr>
        <w:t>带宽达到1 MHz，约为同传感长度的常规系统带宽的40倍。</w:t>
      </w:r>
    </w:p>
    <w:p w:rsidR="00115AF3" w:rsidRPr="00316EB3" w:rsidRDefault="00115AF3" w:rsidP="00115AF3">
      <w:pPr>
        <w:keepNext/>
        <w:jc w:val="center"/>
      </w:pPr>
    </w:p>
    <w:p w:rsidR="00115AF3" w:rsidRPr="001D6F11" w:rsidRDefault="00115AF3" w:rsidP="00115AF3">
      <w:pPr>
        <w:ind w:leftChars="200" w:left="420" w:firstLine="420"/>
        <w:rPr>
          <w:rFonts w:ascii="宋体" w:eastAsia="宋体" w:hAnsi="宋体"/>
          <w:szCs w:val="21"/>
        </w:rPr>
      </w:pPr>
      <w:r w:rsidRPr="001D6F11">
        <w:rPr>
          <w:rFonts w:ascii="宋体" w:eastAsia="宋体" w:hAnsi="宋体" w:hint="eastAsia"/>
          <w:szCs w:val="21"/>
        </w:rPr>
        <w:t>该</w:t>
      </w:r>
      <w:r w:rsidRPr="001D6F11">
        <w:rPr>
          <w:rFonts w:ascii="宋体" w:eastAsia="宋体" w:hAnsi="宋体"/>
          <w:szCs w:val="21"/>
        </w:rPr>
        <w:t>技术</w:t>
      </w:r>
      <w:r w:rsidRPr="001D6F11">
        <w:rPr>
          <w:rFonts w:ascii="宋体" w:eastAsia="宋体" w:hAnsi="宋体" w:hint="eastAsia"/>
          <w:szCs w:val="21"/>
        </w:rPr>
        <w:t>在9</w:t>
      </w:r>
      <w:r w:rsidRPr="001D6F11">
        <w:rPr>
          <w:rFonts w:ascii="宋体" w:eastAsia="宋体" w:hAnsi="宋体"/>
          <w:szCs w:val="21"/>
        </w:rPr>
        <w:t>.</w:t>
      </w:r>
      <w:r w:rsidRPr="001D6F11">
        <w:rPr>
          <w:rFonts w:ascii="宋体" w:eastAsia="宋体" w:hAnsi="宋体" w:hint="eastAsia"/>
          <w:szCs w:val="21"/>
        </w:rPr>
        <w:t xml:space="preserve">6 </w:t>
      </w:r>
      <w:r w:rsidRPr="001D6F11">
        <w:rPr>
          <w:rFonts w:ascii="宋体" w:eastAsia="宋体" w:hAnsi="宋体"/>
          <w:szCs w:val="21"/>
        </w:rPr>
        <w:t>km</w:t>
      </w:r>
      <w:r w:rsidRPr="001D6F11">
        <w:rPr>
          <w:rFonts w:ascii="宋体" w:eastAsia="宋体" w:hAnsi="宋体" w:hint="eastAsia"/>
          <w:szCs w:val="21"/>
        </w:rPr>
        <w:t>传感</w:t>
      </w:r>
      <w:r w:rsidRPr="001D6F11">
        <w:rPr>
          <w:rFonts w:ascii="宋体" w:eastAsia="宋体" w:hAnsi="宋体"/>
          <w:szCs w:val="21"/>
        </w:rPr>
        <w:t>范围</w:t>
      </w:r>
      <w:r w:rsidRPr="001D6F11">
        <w:rPr>
          <w:rFonts w:ascii="宋体" w:eastAsia="宋体" w:hAnsi="宋体" w:hint="eastAsia"/>
          <w:szCs w:val="21"/>
        </w:rPr>
        <w:t>情况</w:t>
      </w:r>
      <w:r w:rsidRPr="001D6F11">
        <w:rPr>
          <w:rFonts w:ascii="宋体" w:eastAsia="宋体" w:hAnsi="宋体"/>
          <w:szCs w:val="21"/>
        </w:rPr>
        <w:t>下实现了</w:t>
      </w:r>
      <w:r w:rsidRPr="001D6F11">
        <w:rPr>
          <w:rFonts w:ascii="宋体" w:eastAsia="宋体" w:hAnsi="宋体" w:hint="eastAsia"/>
          <w:szCs w:val="21"/>
        </w:rPr>
        <w:t xml:space="preserve">0.5 </w:t>
      </w:r>
      <w:r w:rsidRPr="001D6F11">
        <w:rPr>
          <w:rFonts w:ascii="宋体" w:eastAsia="宋体" w:hAnsi="宋体"/>
          <w:szCs w:val="21"/>
        </w:rPr>
        <w:t>MHz</w:t>
      </w:r>
      <w:r w:rsidRPr="001D6F11">
        <w:rPr>
          <w:rFonts w:ascii="宋体" w:eastAsia="宋体" w:hAnsi="宋体" w:hint="eastAsia"/>
          <w:szCs w:val="21"/>
        </w:rPr>
        <w:t>响应</w:t>
      </w:r>
      <w:r w:rsidRPr="001D6F11">
        <w:rPr>
          <w:rFonts w:ascii="宋体" w:eastAsia="宋体" w:hAnsi="宋体"/>
          <w:szCs w:val="21"/>
        </w:rPr>
        <w:t>带宽，在</w:t>
      </w:r>
      <w:r w:rsidRPr="001D6F11">
        <w:rPr>
          <w:rFonts w:ascii="宋体" w:eastAsia="宋体" w:hAnsi="宋体" w:hint="eastAsia"/>
          <w:szCs w:val="21"/>
        </w:rPr>
        <w:t xml:space="preserve">2 </w:t>
      </w:r>
      <w:r w:rsidRPr="001D6F11">
        <w:rPr>
          <w:rFonts w:ascii="宋体" w:eastAsia="宋体" w:hAnsi="宋体"/>
          <w:szCs w:val="21"/>
        </w:rPr>
        <w:t>km</w:t>
      </w:r>
      <w:r w:rsidRPr="001D6F11">
        <w:rPr>
          <w:rFonts w:ascii="宋体" w:eastAsia="宋体" w:hAnsi="宋体" w:hint="eastAsia"/>
          <w:szCs w:val="21"/>
        </w:rPr>
        <w:t>传感</w:t>
      </w:r>
      <w:r w:rsidRPr="001D6F11">
        <w:rPr>
          <w:rFonts w:ascii="宋体" w:eastAsia="宋体" w:hAnsi="宋体"/>
          <w:szCs w:val="21"/>
        </w:rPr>
        <w:t>范围情况下</w:t>
      </w:r>
      <w:r w:rsidRPr="001D6F11">
        <w:rPr>
          <w:rFonts w:ascii="宋体" w:eastAsia="宋体" w:hAnsi="宋体" w:hint="eastAsia"/>
          <w:szCs w:val="21"/>
        </w:rPr>
        <w:t>实现</w:t>
      </w:r>
      <w:r w:rsidRPr="001D6F11">
        <w:rPr>
          <w:rFonts w:ascii="宋体" w:eastAsia="宋体" w:hAnsi="宋体"/>
          <w:szCs w:val="21"/>
        </w:rPr>
        <w:t>了</w:t>
      </w:r>
      <w:r w:rsidRPr="001D6F11">
        <w:rPr>
          <w:rFonts w:ascii="宋体" w:eastAsia="宋体" w:hAnsi="宋体" w:hint="eastAsia"/>
          <w:szCs w:val="21"/>
        </w:rPr>
        <w:t>1</w:t>
      </w:r>
      <w:r w:rsidRPr="001D6F11">
        <w:rPr>
          <w:rFonts w:ascii="宋体" w:eastAsia="宋体" w:hAnsi="宋体"/>
          <w:szCs w:val="21"/>
        </w:rPr>
        <w:t>MHz</w:t>
      </w:r>
      <w:r w:rsidRPr="001D6F11">
        <w:rPr>
          <w:rFonts w:ascii="宋体" w:eastAsia="宋体" w:hAnsi="宋体" w:hint="eastAsia"/>
          <w:szCs w:val="21"/>
        </w:rPr>
        <w:t>响应</w:t>
      </w:r>
      <w:r w:rsidRPr="001D6F11">
        <w:rPr>
          <w:rFonts w:ascii="宋体" w:eastAsia="宋体" w:hAnsi="宋体"/>
          <w:szCs w:val="21"/>
        </w:rPr>
        <w:t>带宽</w:t>
      </w:r>
      <w:r w:rsidRPr="001D6F11">
        <w:rPr>
          <w:rFonts w:ascii="宋体" w:eastAsia="宋体" w:hAnsi="宋体" w:hint="eastAsia"/>
          <w:szCs w:val="21"/>
        </w:rPr>
        <w:t>，</w:t>
      </w:r>
      <w:r w:rsidRPr="001D6F11">
        <w:rPr>
          <w:rFonts w:ascii="宋体" w:eastAsia="宋体" w:hAnsi="宋体"/>
          <w:szCs w:val="21"/>
        </w:rPr>
        <w:t>分别达到了</w:t>
      </w:r>
      <w:r w:rsidRPr="001D6F11">
        <w:rPr>
          <w:rFonts w:ascii="宋体" w:eastAsia="宋体" w:hAnsi="宋体" w:hint="eastAsia"/>
          <w:szCs w:val="21"/>
        </w:rPr>
        <w:t>常规</w:t>
      </w:r>
      <w:r w:rsidRPr="001D6F11">
        <w:rPr>
          <w:rFonts w:ascii="宋体" w:eastAsia="宋体" w:hAnsi="宋体"/>
          <w:szCs w:val="21"/>
        </w:rPr>
        <w:t>系统相应传感</w:t>
      </w:r>
      <w:r w:rsidRPr="001D6F11">
        <w:rPr>
          <w:rFonts w:ascii="宋体" w:eastAsia="宋体" w:hAnsi="宋体" w:hint="eastAsia"/>
          <w:szCs w:val="21"/>
        </w:rPr>
        <w:t>范围</w:t>
      </w:r>
      <w:r w:rsidRPr="001D6F11">
        <w:rPr>
          <w:rFonts w:ascii="宋体" w:eastAsia="宋体" w:hAnsi="宋体"/>
          <w:szCs w:val="21"/>
        </w:rPr>
        <w:t>下</w:t>
      </w:r>
      <w:r w:rsidRPr="001D6F11">
        <w:rPr>
          <w:rFonts w:ascii="宋体" w:eastAsia="宋体" w:hAnsi="宋体" w:hint="eastAsia"/>
          <w:szCs w:val="21"/>
        </w:rPr>
        <w:t>响应带宽的100倍</w:t>
      </w:r>
      <w:r w:rsidRPr="001D6F11">
        <w:rPr>
          <w:rFonts w:ascii="宋体" w:eastAsia="宋体" w:hAnsi="宋体"/>
          <w:szCs w:val="21"/>
        </w:rPr>
        <w:t>和</w:t>
      </w:r>
      <w:r w:rsidRPr="001D6F11">
        <w:rPr>
          <w:rFonts w:ascii="宋体" w:eastAsia="宋体" w:hAnsi="宋体" w:hint="eastAsia"/>
          <w:szCs w:val="21"/>
        </w:rPr>
        <w:t>40倍</w:t>
      </w:r>
      <w:r w:rsidRPr="001D6F11">
        <w:rPr>
          <w:rFonts w:ascii="宋体" w:eastAsia="宋体" w:hAnsi="宋体"/>
          <w:szCs w:val="21"/>
        </w:rPr>
        <w:t>。</w:t>
      </w:r>
      <w:r w:rsidRPr="001D6F11">
        <w:rPr>
          <w:rFonts w:ascii="宋体" w:eastAsia="宋体" w:hAnsi="宋体" w:hint="eastAsia"/>
          <w:szCs w:val="21"/>
        </w:rPr>
        <w:t>这是目前</w:t>
      </w:r>
      <w:r w:rsidRPr="001D6F11">
        <w:rPr>
          <w:rFonts w:ascii="宋体" w:eastAsia="宋体" w:hAnsi="宋体"/>
          <w:szCs w:val="21"/>
        </w:rPr>
        <w:t>文献报道的最好</w:t>
      </w:r>
      <w:r w:rsidRPr="001D6F11">
        <w:rPr>
          <w:rFonts w:ascii="宋体" w:eastAsia="宋体" w:hAnsi="宋体" w:hint="eastAsia"/>
          <w:szCs w:val="21"/>
        </w:rPr>
        <w:t>水平</w:t>
      </w:r>
      <w:r w:rsidRPr="001D6F11">
        <w:rPr>
          <w:rFonts w:ascii="宋体" w:eastAsia="宋体" w:hAnsi="宋体"/>
          <w:szCs w:val="21"/>
        </w:rPr>
        <w:t>。</w:t>
      </w:r>
      <w:r w:rsidRPr="001D6F11">
        <w:rPr>
          <w:rFonts w:ascii="宋体" w:eastAsia="宋体" w:hAnsi="宋体" w:hint="eastAsia"/>
          <w:szCs w:val="21"/>
        </w:rPr>
        <w:t>实验</w:t>
      </w:r>
      <w:r w:rsidRPr="001D6F11">
        <w:rPr>
          <w:rFonts w:ascii="宋体" w:eastAsia="宋体" w:hAnsi="宋体"/>
          <w:szCs w:val="21"/>
        </w:rPr>
        <w:t>系统的空间分辨率分别为</w:t>
      </w:r>
      <w:r w:rsidRPr="001D6F11">
        <w:rPr>
          <w:rFonts w:ascii="宋体" w:eastAsia="宋体" w:hAnsi="宋体" w:hint="eastAsia"/>
          <w:szCs w:val="21"/>
        </w:rPr>
        <w:t xml:space="preserve">90 </w:t>
      </w:r>
      <w:r w:rsidRPr="001D6F11">
        <w:rPr>
          <w:rFonts w:ascii="宋体" w:eastAsia="宋体" w:hAnsi="宋体"/>
          <w:szCs w:val="21"/>
        </w:rPr>
        <w:t>m和</w:t>
      </w:r>
      <w:r w:rsidRPr="001D6F11">
        <w:rPr>
          <w:rFonts w:ascii="宋体" w:eastAsia="宋体" w:hAnsi="宋体" w:hint="eastAsia"/>
          <w:szCs w:val="21"/>
        </w:rPr>
        <w:t xml:space="preserve">40 </w:t>
      </w:r>
      <w:r w:rsidRPr="001D6F11">
        <w:rPr>
          <w:rFonts w:ascii="宋体" w:eastAsia="宋体" w:hAnsi="宋体"/>
          <w:szCs w:val="21"/>
        </w:rPr>
        <w:t>m</w:t>
      </w:r>
      <w:r w:rsidRPr="001D6F11">
        <w:rPr>
          <w:rFonts w:ascii="宋体" w:eastAsia="宋体" w:hAnsi="宋体" w:hint="eastAsia"/>
          <w:szCs w:val="21"/>
        </w:rPr>
        <w:t>。进一步优化</w:t>
      </w:r>
      <w:r w:rsidRPr="001D6F11">
        <w:rPr>
          <w:rFonts w:ascii="宋体" w:eastAsia="宋体" w:hAnsi="宋体"/>
          <w:szCs w:val="21"/>
        </w:rPr>
        <w:t>光源特性，</w:t>
      </w:r>
      <w:r w:rsidRPr="001D6F11">
        <w:rPr>
          <w:rFonts w:ascii="宋体" w:eastAsia="宋体" w:hAnsi="宋体" w:hint="eastAsia"/>
          <w:szCs w:val="21"/>
        </w:rPr>
        <w:t>实现</w:t>
      </w:r>
      <w:r w:rsidRPr="001D6F11">
        <w:rPr>
          <w:rFonts w:ascii="宋体" w:eastAsia="宋体" w:hAnsi="宋体"/>
          <w:szCs w:val="21"/>
        </w:rPr>
        <w:t>更长</w:t>
      </w:r>
      <w:r w:rsidRPr="001D6F11">
        <w:rPr>
          <w:rFonts w:ascii="宋体" w:eastAsia="宋体" w:hAnsi="宋体" w:hint="eastAsia"/>
          <w:szCs w:val="21"/>
        </w:rPr>
        <w:t>检测范围</w:t>
      </w:r>
      <w:r w:rsidRPr="001D6F11">
        <w:rPr>
          <w:rFonts w:ascii="宋体" w:eastAsia="宋体" w:hAnsi="宋体"/>
          <w:szCs w:val="21"/>
        </w:rPr>
        <w:t>、更佳空间分辨率的高带宽</w:t>
      </w:r>
      <w:r w:rsidRPr="001D6F11">
        <w:rPr>
          <w:rFonts w:ascii="宋体" w:eastAsia="宋体" w:hAnsi="宋体" w:hint="eastAsia"/>
          <w:szCs w:val="21"/>
        </w:rPr>
        <w:t>分布式</w:t>
      </w:r>
      <w:r w:rsidRPr="001D6F11">
        <w:rPr>
          <w:rFonts w:ascii="宋体" w:eastAsia="宋体" w:hAnsi="宋体"/>
          <w:szCs w:val="21"/>
        </w:rPr>
        <w:t>传感技术，是</w:t>
      </w:r>
      <w:r w:rsidRPr="001D6F11">
        <w:rPr>
          <w:rFonts w:ascii="宋体" w:eastAsia="宋体" w:hAnsi="宋体" w:hint="eastAsia"/>
          <w:szCs w:val="21"/>
        </w:rPr>
        <w:t>本课题</w:t>
      </w:r>
      <w:r w:rsidRPr="001D6F11">
        <w:rPr>
          <w:rFonts w:ascii="宋体" w:eastAsia="宋体" w:hAnsi="宋体"/>
          <w:szCs w:val="21"/>
        </w:rPr>
        <w:t>组</w:t>
      </w:r>
      <w:r w:rsidRPr="001D6F11">
        <w:rPr>
          <w:rFonts w:ascii="宋体" w:eastAsia="宋体" w:hAnsi="宋体" w:hint="eastAsia"/>
          <w:szCs w:val="21"/>
        </w:rPr>
        <w:t>下一步工作</w:t>
      </w:r>
      <w:r w:rsidRPr="001D6F11">
        <w:rPr>
          <w:rFonts w:ascii="宋体" w:eastAsia="宋体" w:hAnsi="宋体"/>
          <w:szCs w:val="21"/>
        </w:rPr>
        <w:t>的一项</w:t>
      </w:r>
      <w:r w:rsidRPr="001D6F11">
        <w:rPr>
          <w:rFonts w:ascii="宋体" w:eastAsia="宋体" w:hAnsi="宋体" w:hint="eastAsia"/>
          <w:szCs w:val="21"/>
        </w:rPr>
        <w:t>重要</w:t>
      </w:r>
      <w:r w:rsidRPr="001D6F11">
        <w:rPr>
          <w:rFonts w:ascii="宋体" w:eastAsia="宋体" w:hAnsi="宋体"/>
          <w:szCs w:val="21"/>
        </w:rPr>
        <w:t>研究</w:t>
      </w:r>
      <w:r w:rsidRPr="001D6F11">
        <w:rPr>
          <w:rFonts w:ascii="宋体" w:eastAsia="宋体" w:hAnsi="宋体" w:hint="eastAsia"/>
          <w:szCs w:val="21"/>
        </w:rPr>
        <w:t>内容</w:t>
      </w:r>
      <w:r w:rsidRPr="001D6F11">
        <w:rPr>
          <w:rFonts w:ascii="宋体" w:eastAsia="宋体" w:hAnsi="宋体"/>
          <w:szCs w:val="21"/>
        </w:rPr>
        <w:t>。</w:t>
      </w:r>
    </w:p>
    <w:p w:rsidR="00115AF3" w:rsidRPr="00316EB3" w:rsidRDefault="00115AF3" w:rsidP="00115AF3">
      <w:pPr>
        <w:ind w:leftChars="200" w:left="420" w:firstLine="420"/>
        <w:rPr>
          <w:rFonts w:ascii="宋体" w:eastAsia="宋体" w:hAnsi="宋体"/>
          <w:sz w:val="24"/>
          <w:szCs w:val="24"/>
        </w:rPr>
      </w:pPr>
    </w:p>
    <w:p w:rsidR="00115AF3" w:rsidRPr="00316EB3" w:rsidRDefault="00115AF3" w:rsidP="00115AF3">
      <w:pPr>
        <w:ind w:leftChars="200" w:left="420"/>
        <w:rPr>
          <w:rFonts w:ascii="楷体" w:eastAsia="楷体" w:hAnsi="楷体"/>
          <w:sz w:val="22"/>
          <w:szCs w:val="24"/>
        </w:rPr>
      </w:pPr>
      <w:r>
        <w:rPr>
          <w:rFonts w:ascii="楷体" w:eastAsia="楷体" w:hAnsi="楷体" w:hint="eastAsia"/>
          <w:sz w:val="22"/>
          <w:szCs w:val="24"/>
        </w:rPr>
        <w:t xml:space="preserve"> </w:t>
      </w:r>
    </w:p>
    <w:p w:rsidR="00B45EB3" w:rsidRPr="00115AF3" w:rsidRDefault="00646196" w:rsidP="00CA5E53">
      <w:pPr>
        <w:widowControl/>
        <w:spacing w:before="100" w:beforeAutospacing="1" w:after="100" w:afterAutospacing="1"/>
        <w:rPr>
          <w:rFonts w:ascii="宋体" w:eastAsia="宋体" w:hAnsi="宋体" w:cs="宋体"/>
          <w:kern w:val="0"/>
          <w:sz w:val="24"/>
          <w:szCs w:val="24"/>
        </w:rPr>
      </w:pPr>
      <w:r w:rsidRPr="00646196">
        <w:rPr>
          <w:rFonts w:ascii="黑体" w:eastAsia="黑体" w:hAnsi="黑体" w:cs="Arial" w:hint="eastAsia"/>
          <w:kern w:val="0"/>
          <w:szCs w:val="21"/>
        </w:rPr>
        <w:t>参考文献</w:t>
      </w:r>
      <w:r w:rsidR="00CA5E53">
        <w:rPr>
          <w:rFonts w:ascii="黑体" w:eastAsia="黑体" w:hAnsi="黑体" w:cs="Arial" w:hint="eastAsia"/>
          <w:kern w:val="0"/>
          <w:szCs w:val="21"/>
        </w:rPr>
        <w:t>：</w:t>
      </w:r>
      <w:r w:rsidRPr="001A7853">
        <w:rPr>
          <w:rFonts w:ascii="宋体" w:eastAsia="宋体" w:hAnsi="宋体" w:cs="宋体" w:hint="eastAsia"/>
          <w:color w:val="00B050"/>
          <w:kern w:val="0"/>
          <w:szCs w:val="21"/>
        </w:rPr>
        <w:t>（五号黑体</w:t>
      </w:r>
      <w:r w:rsidR="00A34E2E" w:rsidRPr="001A7853">
        <w:rPr>
          <w:rFonts w:ascii="宋体" w:eastAsia="宋体" w:hAnsi="宋体" w:cs="宋体" w:hint="eastAsia"/>
          <w:color w:val="00B050"/>
          <w:kern w:val="0"/>
          <w:szCs w:val="21"/>
        </w:rPr>
        <w:t>，推荐用E</w:t>
      </w:r>
      <w:r w:rsidR="00A34E2E" w:rsidRPr="001A7853">
        <w:rPr>
          <w:rFonts w:ascii="宋体" w:eastAsia="宋体" w:hAnsi="宋体" w:cs="宋体"/>
          <w:color w:val="00B050"/>
          <w:kern w:val="0"/>
          <w:szCs w:val="21"/>
        </w:rPr>
        <w:t>nd</w:t>
      </w:r>
      <w:r w:rsidR="00A34E2E" w:rsidRPr="001A7853">
        <w:rPr>
          <w:rFonts w:ascii="宋体" w:eastAsia="宋体" w:hAnsi="宋体" w:cs="宋体" w:hint="eastAsia"/>
          <w:color w:val="00B050"/>
          <w:kern w:val="0"/>
          <w:szCs w:val="21"/>
        </w:rPr>
        <w:t>N</w:t>
      </w:r>
      <w:r w:rsidR="00A34E2E" w:rsidRPr="001A7853">
        <w:rPr>
          <w:rFonts w:ascii="宋体" w:eastAsia="宋体" w:hAnsi="宋体" w:cs="宋体"/>
          <w:color w:val="00B050"/>
          <w:kern w:val="0"/>
          <w:szCs w:val="21"/>
        </w:rPr>
        <w:t>ote</w:t>
      </w:r>
      <w:r w:rsidR="00A34E2E" w:rsidRPr="001A7853">
        <w:rPr>
          <w:rFonts w:ascii="宋体" w:eastAsia="宋体" w:hAnsi="宋体" w:cs="宋体" w:hint="eastAsia"/>
          <w:color w:val="00B050"/>
          <w:kern w:val="0"/>
          <w:szCs w:val="21"/>
        </w:rPr>
        <w:t>规范文献格式</w:t>
      </w:r>
      <w:r w:rsidRPr="001A7853">
        <w:rPr>
          <w:rFonts w:ascii="宋体" w:eastAsia="宋体" w:hAnsi="宋体" w:cs="宋体" w:hint="eastAsia"/>
          <w:color w:val="00B050"/>
          <w:kern w:val="0"/>
          <w:szCs w:val="21"/>
        </w:rPr>
        <w:t>）</w:t>
      </w:r>
    </w:p>
    <w:p w:rsidR="001D6F11" w:rsidRPr="001D6F11" w:rsidRDefault="00B45EB3" w:rsidP="00400C97">
      <w:pPr>
        <w:pStyle w:val="ae"/>
        <w:widowControl/>
        <w:numPr>
          <w:ilvl w:val="0"/>
          <w:numId w:val="3"/>
        </w:numPr>
        <w:tabs>
          <w:tab w:val="left" w:pos="420"/>
        </w:tabs>
        <w:spacing w:before="100" w:beforeAutospacing="1" w:after="100" w:afterAutospacing="1" w:line="240" w:lineRule="atLeast"/>
        <w:ind w:firstLineChars="0"/>
        <w:rPr>
          <w:rFonts w:asciiTheme="minorEastAsia" w:hAnsiTheme="minorEastAsia" w:cs="宋体"/>
          <w:kern w:val="0"/>
          <w:sz w:val="18"/>
          <w:szCs w:val="18"/>
        </w:rPr>
      </w:pPr>
      <w:r w:rsidRPr="00115AF3">
        <w:rPr>
          <w:rFonts w:asciiTheme="minorEastAsia" w:hAnsiTheme="minorEastAsia" w:cs="宋体" w:hint="eastAsia"/>
          <w:b/>
          <w:kern w:val="0"/>
          <w:sz w:val="18"/>
          <w:szCs w:val="18"/>
        </w:rPr>
        <w:t>期刊</w:t>
      </w:r>
      <w:r w:rsidRPr="00115AF3">
        <w:rPr>
          <w:rFonts w:asciiTheme="minorEastAsia" w:hAnsiTheme="minorEastAsia" w:cs="宋体" w:hint="eastAsia"/>
          <w:kern w:val="0"/>
          <w:sz w:val="18"/>
          <w:szCs w:val="18"/>
        </w:rPr>
        <w:t>：</w:t>
      </w:r>
      <w:r w:rsidRPr="00115AF3">
        <w:rPr>
          <w:rFonts w:asciiTheme="minorEastAsia" w:hAnsiTheme="minorEastAsia" w:cs="宋体"/>
          <w:kern w:val="0"/>
          <w:sz w:val="18"/>
          <w:szCs w:val="18"/>
        </w:rPr>
        <w:t xml:space="preserve">Zhang Juan, Liu </w:t>
      </w:r>
      <w:proofErr w:type="spellStart"/>
      <w:r w:rsidRPr="00115AF3">
        <w:rPr>
          <w:rFonts w:asciiTheme="minorEastAsia" w:hAnsiTheme="minorEastAsia" w:cs="宋体"/>
          <w:kern w:val="0"/>
          <w:sz w:val="18"/>
          <w:szCs w:val="18"/>
        </w:rPr>
        <w:t>Liren</w:t>
      </w:r>
      <w:proofErr w:type="spellEnd"/>
      <w:r w:rsidRPr="00115AF3">
        <w:rPr>
          <w:rFonts w:asciiTheme="minorEastAsia" w:hAnsiTheme="minorEastAsia" w:cs="宋体"/>
          <w:kern w:val="0"/>
          <w:sz w:val="18"/>
          <w:szCs w:val="18"/>
        </w:rPr>
        <w:t xml:space="preserve">, </w:t>
      </w:r>
      <w:r w:rsidR="005D6551" w:rsidRPr="00115AF3">
        <w:rPr>
          <w:rFonts w:asciiTheme="minorEastAsia" w:hAnsiTheme="minorEastAsia" w:cs="宋体" w:hint="eastAsia"/>
          <w:kern w:val="0"/>
          <w:sz w:val="18"/>
          <w:szCs w:val="18"/>
        </w:rPr>
        <w:t>Zhou Yu,</w:t>
      </w:r>
      <w:r w:rsidR="005D6551" w:rsidRPr="00115AF3">
        <w:rPr>
          <w:rFonts w:asciiTheme="minorEastAsia" w:hAnsiTheme="minorEastAsia" w:cs="宋体" w:hint="eastAsia"/>
          <w:i/>
          <w:kern w:val="0"/>
          <w:sz w:val="18"/>
          <w:szCs w:val="18"/>
        </w:rPr>
        <w:t xml:space="preserve"> et al</w:t>
      </w:r>
      <w:r w:rsidR="00390250" w:rsidRPr="00115AF3">
        <w:rPr>
          <w:rFonts w:asciiTheme="minorEastAsia" w:hAnsiTheme="minorEastAsia" w:cs="宋体" w:hint="eastAsia"/>
          <w:kern w:val="0"/>
          <w:sz w:val="18"/>
          <w:szCs w:val="18"/>
        </w:rPr>
        <w:t xml:space="preserve">. Design of a new type </w:t>
      </w:r>
      <w:proofErr w:type="spellStart"/>
      <w:r w:rsidR="00390250" w:rsidRPr="00115AF3">
        <w:rPr>
          <w:rFonts w:asciiTheme="minorEastAsia" w:hAnsiTheme="minorEastAsia" w:cs="宋体" w:hint="eastAsia"/>
          <w:kern w:val="0"/>
          <w:sz w:val="18"/>
          <w:szCs w:val="18"/>
        </w:rPr>
        <w:t>interl</w:t>
      </w:r>
      <w:r w:rsidR="005D6551" w:rsidRPr="00115AF3">
        <w:rPr>
          <w:rFonts w:asciiTheme="minorEastAsia" w:hAnsiTheme="minorEastAsia" w:cs="宋体" w:hint="eastAsia"/>
          <w:kern w:val="0"/>
          <w:sz w:val="18"/>
          <w:szCs w:val="18"/>
        </w:rPr>
        <w:t>aver</w:t>
      </w:r>
      <w:proofErr w:type="spellEnd"/>
      <w:r w:rsidR="005D6551" w:rsidRPr="00115AF3">
        <w:rPr>
          <w:rFonts w:asciiTheme="minorEastAsia" w:hAnsiTheme="minorEastAsia" w:cs="宋体" w:hint="eastAsia"/>
          <w:kern w:val="0"/>
          <w:sz w:val="18"/>
          <w:szCs w:val="18"/>
        </w:rPr>
        <w:t xml:space="preserve">[J]. </w:t>
      </w:r>
      <w:proofErr w:type="spellStart"/>
      <w:r w:rsidR="00652A1C" w:rsidRPr="00115AF3">
        <w:rPr>
          <w:rFonts w:asciiTheme="minorEastAsia" w:hAnsiTheme="minorEastAsia" w:cs="宋体"/>
          <w:kern w:val="0"/>
          <w:sz w:val="18"/>
          <w:szCs w:val="18"/>
        </w:rPr>
        <w:t>Acta</w:t>
      </w:r>
      <w:proofErr w:type="spellEnd"/>
      <w:r w:rsidR="00390250" w:rsidRPr="00115AF3">
        <w:rPr>
          <w:rFonts w:asciiTheme="minorEastAsia" w:hAnsiTheme="minorEastAsia" w:cs="宋体"/>
          <w:kern w:val="0"/>
          <w:sz w:val="18"/>
          <w:szCs w:val="18"/>
        </w:rPr>
        <w:t xml:space="preserve"> </w:t>
      </w:r>
      <w:proofErr w:type="spellStart"/>
      <w:r w:rsidR="00652A1C" w:rsidRPr="00115AF3">
        <w:rPr>
          <w:rFonts w:asciiTheme="minorEastAsia" w:hAnsiTheme="minorEastAsia" w:cs="宋体"/>
          <w:kern w:val="0"/>
          <w:sz w:val="18"/>
          <w:szCs w:val="18"/>
        </w:rPr>
        <w:t>Optica</w:t>
      </w:r>
      <w:proofErr w:type="spellEnd"/>
      <w:r w:rsidR="00390250" w:rsidRPr="00115AF3">
        <w:rPr>
          <w:rFonts w:asciiTheme="minorEastAsia" w:hAnsiTheme="minorEastAsia" w:cs="宋体"/>
          <w:kern w:val="0"/>
          <w:sz w:val="18"/>
          <w:szCs w:val="18"/>
        </w:rPr>
        <w:t xml:space="preserve"> </w:t>
      </w:r>
      <w:proofErr w:type="spellStart"/>
      <w:r w:rsidR="00652A1C" w:rsidRPr="00115AF3">
        <w:rPr>
          <w:rFonts w:asciiTheme="minorEastAsia" w:hAnsiTheme="minorEastAsia" w:cs="宋体"/>
          <w:kern w:val="0"/>
          <w:sz w:val="18"/>
          <w:szCs w:val="18"/>
        </w:rPr>
        <w:t>Sinica</w:t>
      </w:r>
      <w:proofErr w:type="spellEnd"/>
      <w:r w:rsidR="00652A1C" w:rsidRPr="00115AF3">
        <w:rPr>
          <w:rFonts w:asciiTheme="minorEastAsia" w:hAnsiTheme="minorEastAsia" w:cs="宋体"/>
          <w:kern w:val="0"/>
          <w:sz w:val="18"/>
          <w:szCs w:val="18"/>
        </w:rPr>
        <w:t>, 2003,23(12):</w:t>
      </w:r>
      <w:r w:rsidR="00F74AAE" w:rsidRPr="00115AF3">
        <w:rPr>
          <w:rFonts w:asciiTheme="minorEastAsia" w:hAnsiTheme="minorEastAsia" w:cs="宋体"/>
          <w:kern w:val="0"/>
          <w:sz w:val="18"/>
          <w:szCs w:val="18"/>
        </w:rPr>
        <w:t xml:space="preserve"> </w:t>
      </w:r>
      <w:r w:rsidR="00652A1C" w:rsidRPr="00115AF3">
        <w:rPr>
          <w:rFonts w:asciiTheme="minorEastAsia" w:hAnsiTheme="minorEastAsia" w:cs="宋体"/>
          <w:kern w:val="0"/>
          <w:sz w:val="18"/>
          <w:szCs w:val="18"/>
        </w:rPr>
        <w:t>1424</w:t>
      </w:r>
      <w:r w:rsidR="005D6551" w:rsidRPr="00115AF3">
        <w:rPr>
          <w:rFonts w:asciiTheme="minorEastAsia" w:hAnsiTheme="minorEastAsia" w:cs="宋体" w:hint="eastAsia"/>
          <w:kern w:val="0"/>
          <w:sz w:val="18"/>
          <w:szCs w:val="18"/>
        </w:rPr>
        <w:t>-</w:t>
      </w:r>
      <w:r w:rsidR="005D6551" w:rsidRPr="00115AF3">
        <w:rPr>
          <w:rFonts w:asciiTheme="minorEastAsia" w:hAnsiTheme="minorEastAsia" w:cs="宋体"/>
          <w:kern w:val="0"/>
          <w:sz w:val="18"/>
          <w:szCs w:val="18"/>
        </w:rPr>
        <w:t>1428.</w:t>
      </w:r>
      <w:r w:rsidR="00190575" w:rsidRPr="001A7853">
        <w:rPr>
          <w:rFonts w:ascii="宋体" w:eastAsia="宋体" w:hAnsi="宋体" w:cs="宋体" w:hint="eastAsia"/>
          <w:color w:val="00B050"/>
          <w:kern w:val="0"/>
          <w:szCs w:val="21"/>
        </w:rPr>
        <w:t>（</w:t>
      </w:r>
      <w:r w:rsidR="009357F5" w:rsidRPr="001A7853">
        <w:rPr>
          <w:rFonts w:ascii="宋体" w:eastAsia="宋体" w:hAnsi="宋体" w:cs="宋体" w:hint="eastAsia"/>
          <w:color w:val="00B050"/>
          <w:kern w:val="0"/>
          <w:szCs w:val="21"/>
        </w:rPr>
        <w:t>小</w:t>
      </w:r>
      <w:r w:rsidR="009357F5" w:rsidRPr="001A7853">
        <w:rPr>
          <w:rFonts w:ascii="宋体" w:eastAsia="宋体" w:hAnsi="宋体" w:cs="宋体"/>
          <w:color w:val="00B050"/>
          <w:kern w:val="0"/>
          <w:szCs w:val="21"/>
        </w:rPr>
        <w:t>五</w:t>
      </w:r>
      <w:r w:rsidR="00190575" w:rsidRPr="001A7853">
        <w:rPr>
          <w:rFonts w:ascii="宋体" w:eastAsia="宋体" w:hAnsi="宋体" w:cs="宋体" w:hint="eastAsia"/>
          <w:color w:val="00B050"/>
          <w:kern w:val="0"/>
          <w:szCs w:val="21"/>
        </w:rPr>
        <w:t>号宋体）</w:t>
      </w:r>
    </w:p>
    <w:p w:rsidR="00652A1C" w:rsidRPr="001D6F11" w:rsidRDefault="00652A1C" w:rsidP="00400C97">
      <w:pPr>
        <w:pStyle w:val="ae"/>
        <w:widowControl/>
        <w:tabs>
          <w:tab w:val="left" w:pos="420"/>
        </w:tabs>
        <w:spacing w:before="100" w:beforeAutospacing="1" w:after="100" w:afterAutospacing="1" w:line="240" w:lineRule="atLeast"/>
        <w:ind w:left="57" w:firstLineChars="0" w:firstLine="0"/>
        <w:rPr>
          <w:rFonts w:asciiTheme="minorEastAsia" w:hAnsiTheme="minorEastAsia" w:cs="宋体"/>
          <w:kern w:val="0"/>
          <w:sz w:val="18"/>
          <w:szCs w:val="18"/>
        </w:rPr>
      </w:pPr>
      <w:r w:rsidRPr="001D6F11">
        <w:rPr>
          <w:rFonts w:asciiTheme="minorEastAsia" w:hAnsiTheme="minorEastAsia" w:cs="宋体" w:hint="eastAsia"/>
          <w:kern w:val="0"/>
          <w:sz w:val="18"/>
          <w:szCs w:val="18"/>
        </w:rPr>
        <w:t>张娟，刘立人，周煜</w:t>
      </w:r>
      <w:r w:rsidR="005D6551" w:rsidRPr="001D6F11">
        <w:rPr>
          <w:rFonts w:asciiTheme="minorEastAsia" w:hAnsiTheme="minorEastAsia" w:cs="宋体" w:hint="eastAsia"/>
          <w:kern w:val="0"/>
          <w:sz w:val="18"/>
          <w:szCs w:val="18"/>
        </w:rPr>
        <w:t>，</w:t>
      </w:r>
      <w:r w:rsidRPr="001D6F11">
        <w:rPr>
          <w:rFonts w:asciiTheme="minorEastAsia" w:hAnsiTheme="minorEastAsia" w:cs="宋体" w:hint="eastAsia"/>
          <w:kern w:val="0"/>
          <w:sz w:val="18"/>
          <w:szCs w:val="18"/>
        </w:rPr>
        <w:t>等</w:t>
      </w:r>
      <w:r w:rsidRPr="001D6F11">
        <w:rPr>
          <w:rFonts w:asciiTheme="minorEastAsia" w:hAnsiTheme="minorEastAsia" w:cs="宋体"/>
          <w:kern w:val="0"/>
          <w:sz w:val="18"/>
          <w:szCs w:val="18"/>
        </w:rPr>
        <w:t xml:space="preserve">. </w:t>
      </w:r>
      <w:r w:rsidRPr="001D6F11">
        <w:rPr>
          <w:rFonts w:asciiTheme="minorEastAsia" w:hAnsiTheme="minorEastAsia" w:cs="宋体" w:hint="eastAsia"/>
          <w:kern w:val="0"/>
          <w:sz w:val="18"/>
          <w:szCs w:val="18"/>
        </w:rPr>
        <w:t>一种新型的光交错复用器的设计</w:t>
      </w:r>
      <w:r w:rsidRPr="001D6F11">
        <w:rPr>
          <w:rFonts w:asciiTheme="minorEastAsia" w:hAnsiTheme="minorEastAsia" w:cs="宋体"/>
          <w:kern w:val="0"/>
          <w:sz w:val="18"/>
          <w:szCs w:val="18"/>
        </w:rPr>
        <w:t xml:space="preserve">[J]. </w:t>
      </w:r>
      <w:r w:rsidRPr="001D6F11">
        <w:rPr>
          <w:rFonts w:asciiTheme="minorEastAsia" w:hAnsiTheme="minorEastAsia" w:cs="宋体" w:hint="eastAsia"/>
          <w:kern w:val="0"/>
          <w:sz w:val="18"/>
          <w:szCs w:val="18"/>
        </w:rPr>
        <w:t>光学学报</w:t>
      </w:r>
      <w:r w:rsidRPr="001D6F11">
        <w:rPr>
          <w:rFonts w:asciiTheme="minorEastAsia" w:hAnsiTheme="minorEastAsia" w:cs="宋体"/>
          <w:kern w:val="0"/>
          <w:sz w:val="18"/>
          <w:szCs w:val="18"/>
        </w:rPr>
        <w:t>, 2003,23(12):</w:t>
      </w:r>
      <w:r w:rsidR="00F74AAE" w:rsidRPr="001D6F11">
        <w:rPr>
          <w:rFonts w:asciiTheme="minorEastAsia" w:hAnsiTheme="minorEastAsia" w:cs="宋体"/>
          <w:kern w:val="0"/>
          <w:sz w:val="18"/>
          <w:szCs w:val="18"/>
        </w:rPr>
        <w:t xml:space="preserve"> </w:t>
      </w:r>
      <w:r w:rsidRPr="001D6F11">
        <w:rPr>
          <w:rFonts w:asciiTheme="minorEastAsia" w:hAnsiTheme="minorEastAsia" w:cs="宋体"/>
          <w:kern w:val="0"/>
          <w:sz w:val="18"/>
          <w:szCs w:val="18"/>
        </w:rPr>
        <w:t>1424</w:t>
      </w:r>
      <w:r w:rsidR="005D6551" w:rsidRPr="001D6F11">
        <w:rPr>
          <w:rFonts w:asciiTheme="minorEastAsia" w:hAnsiTheme="minorEastAsia" w:cs="宋体" w:hint="eastAsia"/>
          <w:kern w:val="0"/>
          <w:sz w:val="18"/>
          <w:szCs w:val="18"/>
        </w:rPr>
        <w:t>-</w:t>
      </w:r>
      <w:r w:rsidRPr="001D6F11">
        <w:rPr>
          <w:rFonts w:asciiTheme="minorEastAsia" w:hAnsiTheme="minorEastAsia" w:cs="宋体"/>
          <w:kern w:val="0"/>
          <w:sz w:val="18"/>
          <w:szCs w:val="18"/>
        </w:rPr>
        <w:t>1428</w:t>
      </w:r>
      <w:r w:rsidR="005D6551" w:rsidRPr="001D6F11">
        <w:rPr>
          <w:rFonts w:asciiTheme="minorEastAsia" w:hAnsiTheme="minorEastAsia" w:cs="宋体" w:hint="eastAsia"/>
          <w:kern w:val="0"/>
          <w:sz w:val="18"/>
          <w:szCs w:val="18"/>
        </w:rPr>
        <w:t>.</w:t>
      </w:r>
    </w:p>
    <w:p w:rsidR="001A7853" w:rsidRDefault="00C3137D" w:rsidP="00400C97">
      <w:pPr>
        <w:pStyle w:val="ae"/>
        <w:widowControl/>
        <w:numPr>
          <w:ilvl w:val="0"/>
          <w:numId w:val="3"/>
        </w:numPr>
        <w:tabs>
          <w:tab w:val="left" w:pos="420"/>
        </w:tabs>
        <w:spacing w:before="100" w:beforeAutospacing="1" w:after="100" w:afterAutospacing="1" w:line="240" w:lineRule="atLeast"/>
        <w:ind w:firstLineChars="0"/>
        <w:rPr>
          <w:rFonts w:asciiTheme="minorEastAsia" w:hAnsiTheme="minorEastAsia" w:cs="宋体"/>
          <w:kern w:val="0"/>
          <w:sz w:val="18"/>
          <w:szCs w:val="18"/>
        </w:rPr>
      </w:pPr>
      <w:r w:rsidRPr="00CA3B4C">
        <w:rPr>
          <w:rFonts w:asciiTheme="minorEastAsia" w:hAnsiTheme="minorEastAsia" w:cs="宋体" w:hint="eastAsia"/>
          <w:b/>
          <w:kern w:val="0"/>
          <w:sz w:val="18"/>
          <w:szCs w:val="18"/>
        </w:rPr>
        <w:t>专著</w:t>
      </w:r>
      <w:r w:rsidR="00652A1C" w:rsidRPr="00CA3B4C">
        <w:rPr>
          <w:rFonts w:asciiTheme="minorEastAsia" w:hAnsiTheme="minorEastAsia" w:cs="宋体" w:hint="eastAsia"/>
          <w:kern w:val="0"/>
          <w:sz w:val="18"/>
          <w:szCs w:val="18"/>
        </w:rPr>
        <w:t>：</w:t>
      </w:r>
      <w:proofErr w:type="spellStart"/>
      <w:r w:rsidR="00552E58" w:rsidRPr="00CA3B4C">
        <w:rPr>
          <w:rFonts w:asciiTheme="minorEastAsia" w:hAnsiTheme="minorEastAsia" w:cs="宋体"/>
          <w:kern w:val="0"/>
          <w:sz w:val="18"/>
          <w:szCs w:val="18"/>
        </w:rPr>
        <w:t>Jin</w:t>
      </w:r>
      <w:proofErr w:type="spellEnd"/>
      <w:r w:rsidR="00552E58" w:rsidRPr="00CA3B4C">
        <w:rPr>
          <w:rFonts w:asciiTheme="minorEastAsia" w:hAnsiTheme="minorEastAsia" w:cs="宋体"/>
          <w:kern w:val="0"/>
          <w:sz w:val="18"/>
          <w:szCs w:val="18"/>
        </w:rPr>
        <w:t xml:space="preserve"> </w:t>
      </w:r>
      <w:proofErr w:type="spellStart"/>
      <w:r w:rsidR="00552E58" w:rsidRPr="00CA3B4C">
        <w:rPr>
          <w:rFonts w:asciiTheme="minorEastAsia" w:hAnsiTheme="minorEastAsia" w:cs="宋体"/>
          <w:kern w:val="0"/>
          <w:sz w:val="18"/>
          <w:szCs w:val="18"/>
        </w:rPr>
        <w:t>Guofan</w:t>
      </w:r>
      <w:proofErr w:type="spellEnd"/>
      <w:r w:rsidR="00552E58" w:rsidRPr="00CA3B4C">
        <w:rPr>
          <w:rFonts w:asciiTheme="minorEastAsia" w:hAnsiTheme="minorEastAsia" w:cs="宋体"/>
          <w:kern w:val="0"/>
          <w:sz w:val="18"/>
          <w:szCs w:val="18"/>
        </w:rPr>
        <w:t xml:space="preserve">, Li </w:t>
      </w:r>
      <w:proofErr w:type="spellStart"/>
      <w:r w:rsidR="00552E58" w:rsidRPr="00CA3B4C">
        <w:rPr>
          <w:rFonts w:asciiTheme="minorEastAsia" w:hAnsiTheme="minorEastAsia" w:cs="宋体"/>
          <w:kern w:val="0"/>
          <w:sz w:val="18"/>
          <w:szCs w:val="18"/>
        </w:rPr>
        <w:t>Jingzhen</w:t>
      </w:r>
      <w:proofErr w:type="spellEnd"/>
      <w:r w:rsidR="00552E58" w:rsidRPr="00CA3B4C">
        <w:rPr>
          <w:rFonts w:asciiTheme="minorEastAsia" w:hAnsiTheme="minorEastAsia" w:cs="宋体"/>
          <w:kern w:val="0"/>
          <w:sz w:val="18"/>
          <w:szCs w:val="18"/>
        </w:rPr>
        <w:t xml:space="preserve">. Laser </w:t>
      </w:r>
      <w:r w:rsidR="00552E58" w:rsidRPr="00CA3B4C">
        <w:rPr>
          <w:rFonts w:asciiTheme="minorEastAsia" w:hAnsiTheme="minorEastAsia" w:cs="宋体" w:hint="eastAsia"/>
          <w:kern w:val="0"/>
          <w:sz w:val="18"/>
          <w:szCs w:val="18"/>
        </w:rPr>
        <w:t>m</w:t>
      </w:r>
      <w:r w:rsidR="00652A1C" w:rsidRPr="00CA3B4C">
        <w:rPr>
          <w:rFonts w:asciiTheme="minorEastAsia" w:hAnsiTheme="minorEastAsia" w:cs="宋体"/>
          <w:kern w:val="0"/>
          <w:sz w:val="18"/>
          <w:szCs w:val="18"/>
        </w:rPr>
        <w:t>etrology[M]. Beijing: Science Press,</w:t>
      </w:r>
      <w:r w:rsidR="00F74AAE" w:rsidRPr="00CA3B4C">
        <w:rPr>
          <w:rFonts w:asciiTheme="minorEastAsia" w:hAnsiTheme="minorEastAsia" w:cs="宋体"/>
          <w:kern w:val="0"/>
          <w:sz w:val="18"/>
          <w:szCs w:val="18"/>
        </w:rPr>
        <w:t xml:space="preserve"> </w:t>
      </w:r>
      <w:r w:rsidR="00652A1C" w:rsidRPr="00CA3B4C">
        <w:rPr>
          <w:rFonts w:asciiTheme="minorEastAsia" w:hAnsiTheme="minorEastAsia" w:cs="宋体"/>
          <w:kern w:val="0"/>
          <w:sz w:val="18"/>
          <w:szCs w:val="18"/>
        </w:rPr>
        <w:t>1998</w:t>
      </w:r>
      <w:r w:rsidR="00F74AAE" w:rsidRPr="00CA3B4C">
        <w:rPr>
          <w:rFonts w:asciiTheme="minorEastAsia" w:hAnsiTheme="minorEastAsia" w:cs="宋体"/>
          <w:kern w:val="0"/>
          <w:sz w:val="18"/>
          <w:szCs w:val="18"/>
        </w:rPr>
        <w:t xml:space="preserve">: </w:t>
      </w:r>
      <w:r w:rsidR="00652A1C" w:rsidRPr="00CA3B4C">
        <w:rPr>
          <w:rFonts w:asciiTheme="minorEastAsia" w:hAnsiTheme="minorEastAsia" w:cs="宋体"/>
          <w:kern w:val="0"/>
          <w:sz w:val="18"/>
          <w:szCs w:val="18"/>
        </w:rPr>
        <w:t>162</w:t>
      </w:r>
      <w:r w:rsidR="00552E58" w:rsidRPr="00CA3B4C">
        <w:rPr>
          <w:rFonts w:asciiTheme="minorEastAsia" w:hAnsiTheme="minorEastAsia" w:cs="宋体" w:hint="eastAsia"/>
          <w:kern w:val="0"/>
          <w:sz w:val="18"/>
          <w:szCs w:val="18"/>
        </w:rPr>
        <w:t>-</w:t>
      </w:r>
      <w:r w:rsidR="00652A1C" w:rsidRPr="00CA3B4C">
        <w:rPr>
          <w:rFonts w:asciiTheme="minorEastAsia" w:hAnsiTheme="minorEastAsia" w:cs="宋体"/>
          <w:kern w:val="0"/>
          <w:sz w:val="18"/>
          <w:szCs w:val="18"/>
        </w:rPr>
        <w:t>165</w:t>
      </w:r>
      <w:r w:rsidR="00552E58" w:rsidRPr="00CA3B4C">
        <w:rPr>
          <w:rFonts w:asciiTheme="minorEastAsia" w:hAnsiTheme="minorEastAsia" w:cs="宋体" w:hint="eastAsia"/>
          <w:kern w:val="0"/>
          <w:sz w:val="18"/>
          <w:szCs w:val="18"/>
        </w:rPr>
        <w:t>.</w:t>
      </w:r>
    </w:p>
    <w:p w:rsidR="00652A1C" w:rsidRPr="001A7853" w:rsidRDefault="00652A1C" w:rsidP="00400C97">
      <w:pPr>
        <w:pStyle w:val="ae"/>
        <w:widowControl/>
        <w:tabs>
          <w:tab w:val="left" w:pos="420"/>
        </w:tabs>
        <w:spacing w:before="100" w:beforeAutospacing="1" w:after="100" w:afterAutospacing="1" w:line="240" w:lineRule="atLeast"/>
        <w:ind w:left="57" w:firstLineChars="0" w:firstLine="0"/>
        <w:rPr>
          <w:rFonts w:asciiTheme="minorEastAsia" w:hAnsiTheme="minorEastAsia" w:cs="宋体"/>
          <w:kern w:val="0"/>
          <w:sz w:val="18"/>
          <w:szCs w:val="18"/>
        </w:rPr>
      </w:pPr>
      <w:r w:rsidRPr="001A7853">
        <w:rPr>
          <w:rFonts w:asciiTheme="minorEastAsia" w:hAnsiTheme="minorEastAsia" w:cs="宋体" w:hint="eastAsia"/>
          <w:kern w:val="0"/>
          <w:sz w:val="18"/>
          <w:szCs w:val="18"/>
        </w:rPr>
        <w:t>金国藩，李景镇</w:t>
      </w:r>
      <w:r w:rsidRPr="001A7853">
        <w:rPr>
          <w:rFonts w:asciiTheme="minorEastAsia" w:hAnsiTheme="minorEastAsia" w:cs="宋体"/>
          <w:kern w:val="0"/>
          <w:sz w:val="18"/>
          <w:szCs w:val="18"/>
        </w:rPr>
        <w:t>.</w:t>
      </w:r>
      <w:r w:rsidR="00F74AAE" w:rsidRPr="001A7853">
        <w:rPr>
          <w:rFonts w:asciiTheme="minorEastAsia" w:hAnsiTheme="minorEastAsia" w:cs="宋体"/>
          <w:kern w:val="0"/>
          <w:sz w:val="18"/>
          <w:szCs w:val="18"/>
        </w:rPr>
        <w:t xml:space="preserve"> </w:t>
      </w:r>
      <w:r w:rsidRPr="001A7853">
        <w:rPr>
          <w:rFonts w:asciiTheme="minorEastAsia" w:hAnsiTheme="minorEastAsia" w:cs="宋体" w:hint="eastAsia"/>
          <w:kern w:val="0"/>
          <w:sz w:val="18"/>
          <w:szCs w:val="18"/>
        </w:rPr>
        <w:t>激光测量学</w:t>
      </w:r>
      <w:r w:rsidRPr="001A7853">
        <w:rPr>
          <w:rFonts w:asciiTheme="minorEastAsia" w:hAnsiTheme="minorEastAsia" w:cs="宋体"/>
          <w:kern w:val="0"/>
          <w:sz w:val="18"/>
          <w:szCs w:val="18"/>
        </w:rPr>
        <w:t xml:space="preserve">[M]. </w:t>
      </w:r>
      <w:r w:rsidRPr="001A7853">
        <w:rPr>
          <w:rFonts w:asciiTheme="minorEastAsia" w:hAnsiTheme="minorEastAsia" w:cs="宋体" w:hint="eastAsia"/>
          <w:kern w:val="0"/>
          <w:sz w:val="18"/>
          <w:szCs w:val="18"/>
        </w:rPr>
        <w:t>北京：科学出版社</w:t>
      </w:r>
      <w:r w:rsidRPr="001A7853">
        <w:rPr>
          <w:rFonts w:asciiTheme="minorEastAsia" w:hAnsiTheme="minorEastAsia" w:cs="宋体"/>
          <w:kern w:val="0"/>
          <w:sz w:val="18"/>
          <w:szCs w:val="18"/>
        </w:rPr>
        <w:t>,1998</w:t>
      </w:r>
      <w:r w:rsidR="00F74AAE" w:rsidRPr="001A7853">
        <w:rPr>
          <w:rFonts w:asciiTheme="minorEastAsia" w:hAnsiTheme="minorEastAsia" w:cs="宋体"/>
          <w:kern w:val="0"/>
          <w:sz w:val="18"/>
          <w:szCs w:val="18"/>
        </w:rPr>
        <w:t xml:space="preserve">: </w:t>
      </w:r>
      <w:r w:rsidRPr="001A7853">
        <w:rPr>
          <w:rFonts w:asciiTheme="minorEastAsia" w:hAnsiTheme="minorEastAsia" w:cs="宋体"/>
          <w:kern w:val="0"/>
          <w:sz w:val="18"/>
          <w:szCs w:val="18"/>
        </w:rPr>
        <w:t>162</w:t>
      </w:r>
      <w:r w:rsidR="00552E58" w:rsidRPr="001A7853">
        <w:rPr>
          <w:rFonts w:asciiTheme="minorEastAsia" w:hAnsiTheme="minorEastAsia" w:cs="宋体" w:hint="eastAsia"/>
          <w:kern w:val="0"/>
          <w:sz w:val="18"/>
          <w:szCs w:val="18"/>
        </w:rPr>
        <w:t>-</w:t>
      </w:r>
      <w:r w:rsidRPr="001A7853">
        <w:rPr>
          <w:rFonts w:asciiTheme="minorEastAsia" w:hAnsiTheme="minorEastAsia" w:cs="宋体"/>
          <w:kern w:val="0"/>
          <w:sz w:val="18"/>
          <w:szCs w:val="18"/>
        </w:rPr>
        <w:t>165</w:t>
      </w:r>
      <w:r w:rsidR="00552E58" w:rsidRPr="001A7853">
        <w:rPr>
          <w:rFonts w:asciiTheme="minorEastAsia" w:hAnsiTheme="minorEastAsia" w:cs="宋体" w:hint="eastAsia"/>
          <w:kern w:val="0"/>
          <w:sz w:val="18"/>
          <w:szCs w:val="18"/>
        </w:rPr>
        <w:t>.</w:t>
      </w:r>
    </w:p>
    <w:p w:rsidR="00552E58" w:rsidRPr="00CA3B4C" w:rsidRDefault="00652A1C" w:rsidP="00400C97">
      <w:pPr>
        <w:pStyle w:val="ae"/>
        <w:widowControl/>
        <w:numPr>
          <w:ilvl w:val="0"/>
          <w:numId w:val="3"/>
        </w:numPr>
        <w:tabs>
          <w:tab w:val="left" w:pos="420"/>
        </w:tabs>
        <w:spacing w:before="100" w:beforeAutospacing="1" w:after="100" w:afterAutospacing="1" w:line="240" w:lineRule="atLeast"/>
        <w:ind w:firstLineChars="0"/>
        <w:rPr>
          <w:rFonts w:asciiTheme="minorEastAsia" w:hAnsiTheme="minorEastAsia" w:cs="宋体"/>
          <w:kern w:val="0"/>
          <w:sz w:val="18"/>
          <w:szCs w:val="18"/>
        </w:rPr>
      </w:pPr>
      <w:r w:rsidRPr="00CA3B4C">
        <w:rPr>
          <w:rFonts w:asciiTheme="minorEastAsia" w:hAnsiTheme="minorEastAsia" w:cs="宋体" w:hint="eastAsia"/>
          <w:b/>
          <w:kern w:val="0"/>
          <w:sz w:val="18"/>
          <w:szCs w:val="18"/>
        </w:rPr>
        <w:lastRenderedPageBreak/>
        <w:t>译著</w:t>
      </w:r>
      <w:r w:rsidRPr="00CA3B4C">
        <w:rPr>
          <w:rFonts w:asciiTheme="minorEastAsia" w:hAnsiTheme="minorEastAsia" w:cs="宋体" w:hint="eastAsia"/>
          <w:kern w:val="0"/>
          <w:sz w:val="18"/>
          <w:szCs w:val="18"/>
        </w:rPr>
        <w:t>：</w:t>
      </w:r>
      <w:r w:rsidRPr="00CA3B4C">
        <w:rPr>
          <w:rFonts w:asciiTheme="minorEastAsia" w:hAnsiTheme="minorEastAsia" w:cs="宋体"/>
          <w:kern w:val="0"/>
          <w:sz w:val="18"/>
          <w:szCs w:val="18"/>
        </w:rPr>
        <w:t>Born M,</w:t>
      </w:r>
      <w:r w:rsidR="00F74AAE" w:rsidRPr="00CA3B4C">
        <w:rPr>
          <w:rFonts w:asciiTheme="minorEastAsia" w:hAnsiTheme="minorEastAsia" w:cs="宋体"/>
          <w:kern w:val="0"/>
          <w:sz w:val="18"/>
          <w:szCs w:val="18"/>
        </w:rPr>
        <w:t xml:space="preserve"> </w:t>
      </w:r>
      <w:r w:rsidR="00552E58" w:rsidRPr="00CA3B4C">
        <w:rPr>
          <w:rFonts w:asciiTheme="minorEastAsia" w:hAnsiTheme="minorEastAsia" w:cs="宋体"/>
          <w:kern w:val="0"/>
          <w:sz w:val="18"/>
          <w:szCs w:val="18"/>
        </w:rPr>
        <w:t>Wolf E. Principles of</w:t>
      </w:r>
      <w:r w:rsidR="00323DC9" w:rsidRPr="00CA3B4C">
        <w:rPr>
          <w:rFonts w:asciiTheme="minorEastAsia" w:hAnsiTheme="minorEastAsia" w:cs="宋体" w:hint="eastAsia"/>
          <w:kern w:val="0"/>
          <w:sz w:val="18"/>
          <w:szCs w:val="18"/>
        </w:rPr>
        <w:t xml:space="preserve"> </w:t>
      </w:r>
      <w:r w:rsidR="00552E58" w:rsidRPr="00CA3B4C">
        <w:rPr>
          <w:rFonts w:asciiTheme="minorEastAsia" w:hAnsiTheme="minorEastAsia" w:cs="宋体" w:hint="eastAsia"/>
          <w:kern w:val="0"/>
          <w:sz w:val="18"/>
          <w:szCs w:val="18"/>
        </w:rPr>
        <w:t>o</w:t>
      </w:r>
      <w:r w:rsidRPr="00CA3B4C">
        <w:rPr>
          <w:rFonts w:asciiTheme="minorEastAsia" w:hAnsiTheme="minorEastAsia" w:cs="宋体"/>
          <w:kern w:val="0"/>
          <w:sz w:val="18"/>
          <w:szCs w:val="18"/>
        </w:rPr>
        <w:t xml:space="preserve">ptics[M]. Yang </w:t>
      </w:r>
      <w:proofErr w:type="spellStart"/>
      <w:r w:rsidRPr="00CA3B4C">
        <w:rPr>
          <w:rFonts w:asciiTheme="minorEastAsia" w:hAnsiTheme="minorEastAsia" w:cs="宋体"/>
          <w:kern w:val="0"/>
          <w:sz w:val="18"/>
          <w:szCs w:val="18"/>
        </w:rPr>
        <w:t>Jiasun</w:t>
      </w:r>
      <w:proofErr w:type="spellEnd"/>
      <w:r w:rsidR="0015261F">
        <w:rPr>
          <w:rFonts w:asciiTheme="minorEastAsia" w:hAnsiTheme="minorEastAsia" w:cs="宋体" w:hint="eastAsia"/>
          <w:kern w:val="0"/>
          <w:sz w:val="18"/>
          <w:szCs w:val="18"/>
        </w:rPr>
        <w:t>,</w:t>
      </w:r>
      <w:r w:rsidRPr="00CA3B4C">
        <w:rPr>
          <w:rFonts w:asciiTheme="minorEastAsia" w:hAnsiTheme="minorEastAsia" w:cs="宋体"/>
          <w:kern w:val="0"/>
          <w:sz w:val="18"/>
          <w:szCs w:val="18"/>
        </w:rPr>
        <w:t xml:space="preserve"> Transl.  Beijing:</w:t>
      </w:r>
      <w:r w:rsidR="00F74AAE" w:rsidRPr="00CA3B4C">
        <w:rPr>
          <w:rFonts w:asciiTheme="minorEastAsia" w:hAnsiTheme="minorEastAsia" w:cs="宋体"/>
          <w:kern w:val="0"/>
          <w:sz w:val="18"/>
          <w:szCs w:val="18"/>
        </w:rPr>
        <w:t xml:space="preserve"> </w:t>
      </w:r>
      <w:r w:rsidRPr="00CA3B4C">
        <w:rPr>
          <w:rFonts w:asciiTheme="minorEastAsia" w:hAnsiTheme="minorEastAsia" w:cs="宋体"/>
          <w:kern w:val="0"/>
          <w:sz w:val="18"/>
          <w:szCs w:val="18"/>
        </w:rPr>
        <w:t>Science Press,</w:t>
      </w:r>
      <w:r w:rsidR="00F74AAE" w:rsidRPr="00CA3B4C">
        <w:rPr>
          <w:rFonts w:asciiTheme="minorEastAsia" w:hAnsiTheme="minorEastAsia" w:cs="宋体"/>
          <w:kern w:val="0"/>
          <w:sz w:val="18"/>
          <w:szCs w:val="18"/>
        </w:rPr>
        <w:t xml:space="preserve"> </w:t>
      </w:r>
      <w:r w:rsidRPr="00CA3B4C">
        <w:rPr>
          <w:rFonts w:asciiTheme="minorEastAsia" w:hAnsiTheme="minorEastAsia" w:cs="宋体"/>
          <w:kern w:val="0"/>
          <w:sz w:val="18"/>
          <w:szCs w:val="18"/>
        </w:rPr>
        <w:t>1978</w:t>
      </w:r>
      <w:r w:rsidR="00552E58" w:rsidRPr="00CA3B4C">
        <w:rPr>
          <w:rFonts w:asciiTheme="minorEastAsia" w:hAnsiTheme="minorEastAsia" w:cs="宋体" w:hint="eastAsia"/>
          <w:kern w:val="0"/>
          <w:sz w:val="18"/>
          <w:szCs w:val="18"/>
        </w:rPr>
        <w:t>:</w:t>
      </w:r>
      <w:r w:rsidR="00F74AAE" w:rsidRPr="00CA3B4C">
        <w:rPr>
          <w:rFonts w:asciiTheme="minorEastAsia" w:hAnsiTheme="minorEastAsia" w:cs="宋体"/>
          <w:kern w:val="0"/>
          <w:sz w:val="18"/>
          <w:szCs w:val="18"/>
        </w:rPr>
        <w:t xml:space="preserve"> </w:t>
      </w:r>
      <w:r w:rsidRPr="00CA3B4C">
        <w:rPr>
          <w:rFonts w:asciiTheme="minorEastAsia" w:hAnsiTheme="minorEastAsia" w:cs="宋体"/>
          <w:kern w:val="0"/>
          <w:sz w:val="18"/>
          <w:szCs w:val="18"/>
        </w:rPr>
        <w:t>182</w:t>
      </w:r>
      <w:r w:rsidR="00552E58" w:rsidRPr="00CA3B4C">
        <w:rPr>
          <w:rFonts w:asciiTheme="minorEastAsia" w:hAnsiTheme="minorEastAsia" w:cs="宋体" w:hint="eastAsia"/>
          <w:kern w:val="0"/>
          <w:sz w:val="18"/>
          <w:szCs w:val="18"/>
        </w:rPr>
        <w:t>-</w:t>
      </w:r>
      <w:r w:rsidRPr="00CA3B4C">
        <w:rPr>
          <w:rFonts w:asciiTheme="minorEastAsia" w:hAnsiTheme="minorEastAsia" w:cs="宋体"/>
          <w:kern w:val="0"/>
          <w:sz w:val="18"/>
          <w:szCs w:val="18"/>
        </w:rPr>
        <w:t>190</w:t>
      </w:r>
      <w:r w:rsidR="00552E58" w:rsidRPr="00CA3B4C">
        <w:rPr>
          <w:rFonts w:asciiTheme="minorEastAsia" w:hAnsiTheme="minorEastAsia" w:cs="宋体" w:hint="eastAsia"/>
          <w:kern w:val="0"/>
          <w:sz w:val="18"/>
          <w:szCs w:val="18"/>
        </w:rPr>
        <w:t>.</w:t>
      </w:r>
    </w:p>
    <w:p w:rsidR="00652A1C" w:rsidRPr="00CA3B4C" w:rsidRDefault="00652A1C" w:rsidP="00400C97">
      <w:pPr>
        <w:widowControl/>
        <w:tabs>
          <w:tab w:val="left" w:pos="420"/>
        </w:tabs>
        <w:spacing w:before="100" w:beforeAutospacing="1" w:after="100" w:afterAutospacing="1" w:line="240" w:lineRule="atLeast"/>
        <w:rPr>
          <w:rFonts w:asciiTheme="minorEastAsia" w:hAnsiTheme="minorEastAsia" w:cs="宋体"/>
          <w:kern w:val="0"/>
          <w:sz w:val="18"/>
          <w:szCs w:val="18"/>
        </w:rPr>
      </w:pPr>
      <w:r w:rsidRPr="00CA3B4C">
        <w:rPr>
          <w:rFonts w:asciiTheme="minorEastAsia" w:hAnsiTheme="minorEastAsia" w:cs="宋体" w:hint="eastAsia"/>
          <w:kern w:val="0"/>
          <w:sz w:val="18"/>
          <w:szCs w:val="18"/>
        </w:rPr>
        <w:t>玻恩，沃尔夫</w:t>
      </w:r>
      <w:r w:rsidRPr="00CA3B4C">
        <w:rPr>
          <w:rFonts w:asciiTheme="minorEastAsia" w:hAnsiTheme="minorEastAsia" w:cs="宋体"/>
          <w:kern w:val="0"/>
          <w:sz w:val="18"/>
          <w:szCs w:val="18"/>
        </w:rPr>
        <w:t xml:space="preserve">. </w:t>
      </w:r>
      <w:r w:rsidRPr="00CA3B4C">
        <w:rPr>
          <w:rFonts w:asciiTheme="minorEastAsia" w:hAnsiTheme="minorEastAsia" w:cs="宋体" w:hint="eastAsia"/>
          <w:kern w:val="0"/>
          <w:sz w:val="18"/>
          <w:szCs w:val="18"/>
        </w:rPr>
        <w:t>光学原理</w:t>
      </w:r>
      <w:r w:rsidRPr="00CA3B4C">
        <w:rPr>
          <w:rFonts w:asciiTheme="minorEastAsia" w:hAnsiTheme="minorEastAsia" w:cs="宋体"/>
          <w:kern w:val="0"/>
          <w:sz w:val="18"/>
          <w:szCs w:val="18"/>
        </w:rPr>
        <w:t xml:space="preserve">[M]. </w:t>
      </w:r>
      <w:r w:rsidRPr="00CA3B4C">
        <w:rPr>
          <w:rFonts w:asciiTheme="minorEastAsia" w:hAnsiTheme="minorEastAsia" w:cs="宋体" w:hint="eastAsia"/>
          <w:kern w:val="0"/>
          <w:sz w:val="18"/>
          <w:szCs w:val="18"/>
        </w:rPr>
        <w:t>杨</w:t>
      </w:r>
      <w:proofErr w:type="gramStart"/>
      <w:r w:rsidRPr="00CA3B4C">
        <w:rPr>
          <w:rFonts w:asciiTheme="minorEastAsia" w:hAnsiTheme="minorEastAsia" w:cs="宋体" w:hint="eastAsia"/>
          <w:kern w:val="0"/>
          <w:sz w:val="18"/>
          <w:szCs w:val="18"/>
        </w:rPr>
        <w:t>葭</w:t>
      </w:r>
      <w:proofErr w:type="gramEnd"/>
      <w:r w:rsidRPr="00CA3B4C">
        <w:rPr>
          <w:rFonts w:asciiTheme="minorEastAsia" w:hAnsiTheme="minorEastAsia" w:cs="宋体" w:hint="eastAsia"/>
          <w:kern w:val="0"/>
          <w:sz w:val="18"/>
          <w:szCs w:val="18"/>
        </w:rPr>
        <w:t>孙</w:t>
      </w:r>
      <w:r w:rsidR="00F74AAE" w:rsidRPr="00CA3B4C">
        <w:rPr>
          <w:rFonts w:asciiTheme="minorEastAsia" w:hAnsiTheme="minorEastAsia" w:cs="宋体" w:hint="eastAsia"/>
          <w:kern w:val="0"/>
          <w:sz w:val="18"/>
          <w:szCs w:val="18"/>
        </w:rPr>
        <w:t xml:space="preserve">, </w:t>
      </w:r>
      <w:r w:rsidRPr="00CA3B4C">
        <w:rPr>
          <w:rFonts w:asciiTheme="minorEastAsia" w:hAnsiTheme="minorEastAsia" w:cs="宋体" w:hint="eastAsia"/>
          <w:kern w:val="0"/>
          <w:sz w:val="18"/>
          <w:szCs w:val="18"/>
        </w:rPr>
        <w:t>译</w:t>
      </w:r>
      <w:r w:rsidRPr="00CA3B4C">
        <w:rPr>
          <w:rFonts w:asciiTheme="minorEastAsia" w:hAnsiTheme="minorEastAsia" w:cs="宋体"/>
          <w:kern w:val="0"/>
          <w:sz w:val="18"/>
          <w:szCs w:val="18"/>
        </w:rPr>
        <w:t xml:space="preserve">. </w:t>
      </w:r>
      <w:r w:rsidRPr="00CA3B4C">
        <w:rPr>
          <w:rFonts w:asciiTheme="minorEastAsia" w:hAnsiTheme="minorEastAsia" w:cs="宋体" w:hint="eastAsia"/>
          <w:kern w:val="0"/>
          <w:sz w:val="18"/>
          <w:szCs w:val="18"/>
        </w:rPr>
        <w:t>北京：科学出版社</w:t>
      </w:r>
      <w:r w:rsidRPr="00CA3B4C">
        <w:rPr>
          <w:rFonts w:asciiTheme="minorEastAsia" w:hAnsiTheme="minorEastAsia" w:cs="宋体"/>
          <w:kern w:val="0"/>
          <w:sz w:val="18"/>
          <w:szCs w:val="18"/>
        </w:rPr>
        <w:t>, 1978</w:t>
      </w:r>
      <w:r w:rsidR="00552E58" w:rsidRPr="00CA3B4C">
        <w:rPr>
          <w:rFonts w:asciiTheme="minorEastAsia" w:hAnsiTheme="minorEastAsia" w:cs="宋体" w:hint="eastAsia"/>
          <w:kern w:val="0"/>
          <w:sz w:val="18"/>
          <w:szCs w:val="18"/>
        </w:rPr>
        <w:t>:</w:t>
      </w:r>
      <w:r w:rsidR="00F74AAE" w:rsidRPr="00CA3B4C">
        <w:rPr>
          <w:rFonts w:asciiTheme="minorEastAsia" w:hAnsiTheme="minorEastAsia" w:cs="宋体"/>
          <w:kern w:val="0"/>
          <w:sz w:val="18"/>
          <w:szCs w:val="18"/>
        </w:rPr>
        <w:t xml:space="preserve"> </w:t>
      </w:r>
      <w:r w:rsidRPr="00CA3B4C">
        <w:rPr>
          <w:rFonts w:asciiTheme="minorEastAsia" w:hAnsiTheme="minorEastAsia" w:cs="宋体"/>
          <w:kern w:val="0"/>
          <w:sz w:val="18"/>
          <w:szCs w:val="18"/>
        </w:rPr>
        <w:t>182</w:t>
      </w:r>
      <w:r w:rsidR="00552E58" w:rsidRPr="00CA3B4C">
        <w:rPr>
          <w:rFonts w:asciiTheme="minorEastAsia" w:hAnsiTheme="minorEastAsia" w:cs="宋体" w:hint="eastAsia"/>
          <w:kern w:val="0"/>
          <w:sz w:val="18"/>
          <w:szCs w:val="18"/>
        </w:rPr>
        <w:t>-</w:t>
      </w:r>
      <w:r w:rsidRPr="00CA3B4C">
        <w:rPr>
          <w:rFonts w:asciiTheme="minorEastAsia" w:hAnsiTheme="minorEastAsia" w:cs="宋体"/>
          <w:kern w:val="0"/>
          <w:sz w:val="18"/>
          <w:szCs w:val="18"/>
        </w:rPr>
        <w:t>190</w:t>
      </w:r>
      <w:r w:rsidR="00552E58" w:rsidRPr="00CA3B4C">
        <w:rPr>
          <w:rFonts w:asciiTheme="minorEastAsia" w:hAnsiTheme="minorEastAsia" w:cs="宋体" w:hint="eastAsia"/>
          <w:kern w:val="0"/>
          <w:sz w:val="18"/>
          <w:szCs w:val="18"/>
        </w:rPr>
        <w:t>.</w:t>
      </w:r>
    </w:p>
    <w:p w:rsidR="00652A1C" w:rsidRPr="00CA3B4C" w:rsidRDefault="00652A1C" w:rsidP="00400C97">
      <w:pPr>
        <w:pStyle w:val="ae"/>
        <w:widowControl/>
        <w:numPr>
          <w:ilvl w:val="0"/>
          <w:numId w:val="3"/>
        </w:numPr>
        <w:tabs>
          <w:tab w:val="left" w:pos="420"/>
        </w:tabs>
        <w:spacing w:before="100" w:beforeAutospacing="1" w:after="100" w:afterAutospacing="1" w:line="240" w:lineRule="atLeast"/>
        <w:ind w:firstLineChars="0"/>
        <w:rPr>
          <w:rFonts w:asciiTheme="minorEastAsia" w:hAnsiTheme="minorEastAsia" w:cs="宋体"/>
          <w:kern w:val="0"/>
          <w:sz w:val="18"/>
          <w:szCs w:val="18"/>
        </w:rPr>
      </w:pPr>
      <w:r w:rsidRPr="00CA3B4C">
        <w:rPr>
          <w:rFonts w:asciiTheme="minorEastAsia" w:hAnsiTheme="minorEastAsia" w:cs="宋体" w:hint="eastAsia"/>
          <w:b/>
          <w:kern w:val="0"/>
          <w:sz w:val="18"/>
          <w:szCs w:val="18"/>
        </w:rPr>
        <w:t>学位论文</w:t>
      </w:r>
      <w:r w:rsidRPr="00CA3B4C">
        <w:rPr>
          <w:rFonts w:asciiTheme="minorEastAsia" w:hAnsiTheme="minorEastAsia" w:cs="宋体" w:hint="eastAsia"/>
          <w:kern w:val="0"/>
          <w:sz w:val="18"/>
          <w:szCs w:val="18"/>
        </w:rPr>
        <w:t>：</w:t>
      </w:r>
      <w:r w:rsidRPr="00CA3B4C">
        <w:rPr>
          <w:rFonts w:asciiTheme="minorEastAsia" w:hAnsiTheme="minorEastAsia" w:cs="宋体"/>
          <w:kern w:val="0"/>
          <w:sz w:val="18"/>
          <w:szCs w:val="18"/>
        </w:rPr>
        <w:t xml:space="preserve">Zhang Jing. LD </w:t>
      </w:r>
      <w:r w:rsidR="00552E58" w:rsidRPr="00CA3B4C">
        <w:rPr>
          <w:rFonts w:asciiTheme="minorEastAsia" w:hAnsiTheme="minorEastAsia" w:cs="宋体" w:hint="eastAsia"/>
          <w:kern w:val="0"/>
          <w:sz w:val="18"/>
          <w:szCs w:val="18"/>
        </w:rPr>
        <w:t>s</w:t>
      </w:r>
      <w:r w:rsidRPr="00CA3B4C">
        <w:rPr>
          <w:rFonts w:asciiTheme="minorEastAsia" w:hAnsiTheme="minorEastAsia" w:cs="宋体"/>
          <w:kern w:val="0"/>
          <w:sz w:val="18"/>
          <w:szCs w:val="18"/>
        </w:rPr>
        <w:t xml:space="preserve">ensor for </w:t>
      </w:r>
      <w:r w:rsidR="00552E58" w:rsidRPr="00CA3B4C">
        <w:rPr>
          <w:rFonts w:asciiTheme="minorEastAsia" w:hAnsiTheme="minorEastAsia" w:cs="宋体" w:hint="eastAsia"/>
          <w:kern w:val="0"/>
          <w:sz w:val="18"/>
          <w:szCs w:val="18"/>
        </w:rPr>
        <w:t>w</w:t>
      </w:r>
      <w:r w:rsidRPr="00CA3B4C">
        <w:rPr>
          <w:rFonts w:asciiTheme="minorEastAsia" w:hAnsiTheme="minorEastAsia" w:cs="宋体"/>
          <w:kern w:val="0"/>
          <w:sz w:val="18"/>
          <w:szCs w:val="18"/>
        </w:rPr>
        <w:t xml:space="preserve">eak </w:t>
      </w:r>
      <w:r w:rsidR="00552E58" w:rsidRPr="00CA3B4C">
        <w:rPr>
          <w:rFonts w:asciiTheme="minorEastAsia" w:hAnsiTheme="minorEastAsia" w:cs="宋体" w:hint="eastAsia"/>
          <w:kern w:val="0"/>
          <w:sz w:val="18"/>
          <w:szCs w:val="18"/>
        </w:rPr>
        <w:t>v</w:t>
      </w:r>
      <w:r w:rsidRPr="00CA3B4C">
        <w:rPr>
          <w:rFonts w:asciiTheme="minorEastAsia" w:hAnsiTheme="minorEastAsia" w:cs="宋体"/>
          <w:kern w:val="0"/>
          <w:sz w:val="18"/>
          <w:szCs w:val="18"/>
        </w:rPr>
        <w:t xml:space="preserve">ibration </w:t>
      </w:r>
      <w:r w:rsidR="00552E58" w:rsidRPr="00CA3B4C">
        <w:rPr>
          <w:rFonts w:asciiTheme="minorEastAsia" w:hAnsiTheme="minorEastAsia" w:cs="宋体" w:hint="eastAsia"/>
          <w:kern w:val="0"/>
          <w:sz w:val="18"/>
          <w:szCs w:val="18"/>
        </w:rPr>
        <w:t>m</w:t>
      </w:r>
      <w:r w:rsidRPr="00CA3B4C">
        <w:rPr>
          <w:rFonts w:asciiTheme="minorEastAsia" w:hAnsiTheme="minorEastAsia" w:cs="宋体"/>
          <w:kern w:val="0"/>
          <w:sz w:val="18"/>
          <w:szCs w:val="18"/>
        </w:rPr>
        <w:t xml:space="preserve">easurement and its </w:t>
      </w:r>
      <w:r w:rsidR="00552E58" w:rsidRPr="00CA3B4C">
        <w:rPr>
          <w:rFonts w:asciiTheme="minorEastAsia" w:hAnsiTheme="minorEastAsia" w:cs="宋体" w:hint="eastAsia"/>
          <w:kern w:val="0"/>
          <w:sz w:val="18"/>
          <w:szCs w:val="18"/>
        </w:rPr>
        <w:t>a</w:t>
      </w:r>
      <w:r w:rsidRPr="00CA3B4C">
        <w:rPr>
          <w:rFonts w:asciiTheme="minorEastAsia" w:hAnsiTheme="minorEastAsia" w:cs="宋体"/>
          <w:kern w:val="0"/>
          <w:sz w:val="18"/>
          <w:szCs w:val="18"/>
        </w:rPr>
        <w:t xml:space="preserve">pplication in </w:t>
      </w:r>
      <w:r w:rsidR="00552E58" w:rsidRPr="00CA3B4C">
        <w:rPr>
          <w:rFonts w:asciiTheme="minorEastAsia" w:hAnsiTheme="minorEastAsia" w:cs="宋体" w:hint="eastAsia"/>
          <w:kern w:val="0"/>
          <w:sz w:val="18"/>
          <w:szCs w:val="18"/>
        </w:rPr>
        <w:t>m</w:t>
      </w:r>
      <w:r w:rsidRPr="00CA3B4C">
        <w:rPr>
          <w:rFonts w:asciiTheme="minorEastAsia" w:hAnsiTheme="minorEastAsia" w:cs="宋体"/>
          <w:kern w:val="0"/>
          <w:sz w:val="18"/>
          <w:szCs w:val="18"/>
        </w:rPr>
        <w:t xml:space="preserve">uscle </w:t>
      </w:r>
      <w:r w:rsidR="00552E58" w:rsidRPr="00CA3B4C">
        <w:rPr>
          <w:rFonts w:asciiTheme="minorEastAsia" w:hAnsiTheme="minorEastAsia" w:cs="宋体" w:hint="eastAsia"/>
          <w:kern w:val="0"/>
          <w:sz w:val="18"/>
          <w:szCs w:val="18"/>
        </w:rPr>
        <w:t>v</w:t>
      </w:r>
      <w:r w:rsidRPr="00CA3B4C">
        <w:rPr>
          <w:rFonts w:asciiTheme="minorEastAsia" w:hAnsiTheme="minorEastAsia" w:cs="宋体"/>
          <w:kern w:val="0"/>
          <w:sz w:val="18"/>
          <w:szCs w:val="18"/>
        </w:rPr>
        <w:t xml:space="preserve">ibration </w:t>
      </w:r>
      <w:r w:rsidR="00552E58" w:rsidRPr="00CA3B4C">
        <w:rPr>
          <w:rFonts w:asciiTheme="minorEastAsia" w:hAnsiTheme="minorEastAsia" w:cs="宋体" w:hint="eastAsia"/>
          <w:kern w:val="0"/>
          <w:sz w:val="18"/>
          <w:szCs w:val="18"/>
        </w:rPr>
        <w:t>m</w:t>
      </w:r>
      <w:r w:rsidRPr="00CA3B4C">
        <w:rPr>
          <w:rFonts w:asciiTheme="minorEastAsia" w:hAnsiTheme="minorEastAsia" w:cs="宋体"/>
          <w:kern w:val="0"/>
          <w:sz w:val="18"/>
          <w:szCs w:val="18"/>
        </w:rPr>
        <w:t xml:space="preserve">easurement [D]. Wuhan: </w:t>
      </w:r>
      <w:proofErr w:type="spellStart"/>
      <w:r w:rsidRPr="00CA3B4C">
        <w:rPr>
          <w:rFonts w:asciiTheme="minorEastAsia" w:hAnsiTheme="minorEastAsia" w:cs="宋体"/>
          <w:kern w:val="0"/>
          <w:sz w:val="18"/>
          <w:szCs w:val="18"/>
        </w:rPr>
        <w:t>Huazhong</w:t>
      </w:r>
      <w:proofErr w:type="spellEnd"/>
      <w:r w:rsidRPr="00CA3B4C">
        <w:rPr>
          <w:rFonts w:asciiTheme="minorEastAsia" w:hAnsiTheme="minorEastAsia" w:cs="宋体"/>
          <w:kern w:val="0"/>
          <w:sz w:val="18"/>
          <w:szCs w:val="18"/>
        </w:rPr>
        <w:t xml:space="preserve"> University of Science and Technology,</w:t>
      </w:r>
      <w:r w:rsidR="00F74AAE" w:rsidRPr="00CA3B4C">
        <w:rPr>
          <w:rFonts w:asciiTheme="minorEastAsia" w:hAnsiTheme="minorEastAsia" w:cs="宋体"/>
          <w:kern w:val="0"/>
          <w:sz w:val="18"/>
          <w:szCs w:val="18"/>
        </w:rPr>
        <w:t xml:space="preserve"> </w:t>
      </w:r>
      <w:r w:rsidRPr="00CA3B4C">
        <w:rPr>
          <w:rFonts w:asciiTheme="minorEastAsia" w:hAnsiTheme="minorEastAsia" w:cs="宋体"/>
          <w:kern w:val="0"/>
          <w:sz w:val="18"/>
          <w:szCs w:val="18"/>
        </w:rPr>
        <w:t>2000</w:t>
      </w:r>
      <w:r w:rsidR="00552E58" w:rsidRPr="00CA3B4C">
        <w:rPr>
          <w:rFonts w:asciiTheme="minorEastAsia" w:hAnsiTheme="minorEastAsia" w:cs="宋体" w:hint="eastAsia"/>
          <w:kern w:val="0"/>
          <w:sz w:val="18"/>
          <w:szCs w:val="18"/>
        </w:rPr>
        <w:t>:</w:t>
      </w:r>
      <w:r w:rsidR="00F74AAE" w:rsidRPr="00CA3B4C">
        <w:rPr>
          <w:rFonts w:asciiTheme="minorEastAsia" w:hAnsiTheme="minorEastAsia" w:cs="宋体"/>
          <w:kern w:val="0"/>
          <w:sz w:val="18"/>
          <w:szCs w:val="18"/>
        </w:rPr>
        <w:t xml:space="preserve"> </w:t>
      </w:r>
      <w:r w:rsidRPr="00CA3B4C">
        <w:rPr>
          <w:rFonts w:asciiTheme="minorEastAsia" w:hAnsiTheme="minorEastAsia" w:cs="宋体"/>
          <w:kern w:val="0"/>
          <w:sz w:val="18"/>
          <w:szCs w:val="18"/>
        </w:rPr>
        <w:t>21</w:t>
      </w:r>
      <w:r w:rsidR="00552E58" w:rsidRPr="00CA3B4C">
        <w:rPr>
          <w:rFonts w:asciiTheme="minorEastAsia" w:hAnsiTheme="minorEastAsia" w:cs="宋体" w:hint="eastAsia"/>
          <w:kern w:val="0"/>
          <w:sz w:val="18"/>
          <w:szCs w:val="18"/>
        </w:rPr>
        <w:t>-</w:t>
      </w:r>
      <w:r w:rsidRPr="00CA3B4C">
        <w:rPr>
          <w:rFonts w:asciiTheme="minorEastAsia" w:hAnsiTheme="minorEastAsia" w:cs="宋体"/>
          <w:kern w:val="0"/>
          <w:sz w:val="18"/>
          <w:szCs w:val="18"/>
        </w:rPr>
        <w:t>30</w:t>
      </w:r>
      <w:r w:rsidR="00552E58" w:rsidRPr="00CA3B4C">
        <w:rPr>
          <w:rFonts w:asciiTheme="minorEastAsia" w:hAnsiTheme="minorEastAsia" w:cs="宋体" w:hint="eastAsia"/>
          <w:kern w:val="0"/>
          <w:sz w:val="18"/>
          <w:szCs w:val="18"/>
        </w:rPr>
        <w:t>.</w:t>
      </w:r>
    </w:p>
    <w:p w:rsidR="00652A1C" w:rsidRPr="001A7853" w:rsidRDefault="00652A1C" w:rsidP="00400C97">
      <w:pPr>
        <w:widowControl/>
        <w:tabs>
          <w:tab w:val="left" w:pos="0"/>
        </w:tabs>
        <w:spacing w:before="100" w:beforeAutospacing="1" w:after="100" w:afterAutospacing="1" w:line="240" w:lineRule="atLeast"/>
        <w:rPr>
          <w:rFonts w:asciiTheme="minorEastAsia" w:hAnsiTheme="minorEastAsia" w:cs="宋体"/>
          <w:kern w:val="0"/>
          <w:sz w:val="18"/>
          <w:szCs w:val="18"/>
        </w:rPr>
      </w:pPr>
      <w:r w:rsidRPr="001A7853">
        <w:rPr>
          <w:rFonts w:asciiTheme="minorEastAsia" w:hAnsiTheme="minorEastAsia" w:cs="宋体" w:hint="eastAsia"/>
          <w:kern w:val="0"/>
          <w:sz w:val="18"/>
          <w:szCs w:val="18"/>
        </w:rPr>
        <w:t>张景</w:t>
      </w:r>
      <w:r w:rsidRPr="001A7853">
        <w:rPr>
          <w:rFonts w:asciiTheme="minorEastAsia" w:hAnsiTheme="minorEastAsia" w:cs="宋体"/>
          <w:kern w:val="0"/>
          <w:sz w:val="18"/>
          <w:szCs w:val="18"/>
        </w:rPr>
        <w:t xml:space="preserve">. </w:t>
      </w:r>
      <w:r w:rsidRPr="001A7853">
        <w:rPr>
          <w:rFonts w:asciiTheme="minorEastAsia" w:hAnsiTheme="minorEastAsia" w:cs="宋体" w:hint="eastAsia"/>
          <w:kern w:val="0"/>
          <w:sz w:val="18"/>
          <w:szCs w:val="18"/>
        </w:rPr>
        <w:t>激光二极管微振动传感器及其在肌肉振颤测量中的应用</w:t>
      </w:r>
      <w:r w:rsidRPr="001A7853">
        <w:rPr>
          <w:rFonts w:asciiTheme="minorEastAsia" w:hAnsiTheme="minorEastAsia" w:cs="宋体"/>
          <w:kern w:val="0"/>
          <w:sz w:val="18"/>
          <w:szCs w:val="18"/>
        </w:rPr>
        <w:t xml:space="preserve">[D]. </w:t>
      </w:r>
      <w:r w:rsidRPr="001A7853">
        <w:rPr>
          <w:rFonts w:asciiTheme="minorEastAsia" w:hAnsiTheme="minorEastAsia" w:cs="宋体" w:hint="eastAsia"/>
          <w:kern w:val="0"/>
          <w:sz w:val="18"/>
          <w:szCs w:val="18"/>
        </w:rPr>
        <w:t>武汉：华中科技大学</w:t>
      </w:r>
      <w:r w:rsidRPr="001A7853">
        <w:rPr>
          <w:rFonts w:asciiTheme="minorEastAsia" w:hAnsiTheme="minorEastAsia" w:cs="宋体"/>
          <w:kern w:val="0"/>
          <w:sz w:val="18"/>
          <w:szCs w:val="18"/>
        </w:rPr>
        <w:t>, 2000</w:t>
      </w:r>
      <w:r w:rsidR="00552E58" w:rsidRPr="001A7853">
        <w:rPr>
          <w:rFonts w:asciiTheme="minorEastAsia" w:hAnsiTheme="minorEastAsia" w:cs="宋体" w:hint="eastAsia"/>
          <w:kern w:val="0"/>
          <w:sz w:val="18"/>
          <w:szCs w:val="18"/>
        </w:rPr>
        <w:t>:</w:t>
      </w:r>
      <w:r w:rsidR="00F74AAE" w:rsidRPr="001A7853">
        <w:rPr>
          <w:rFonts w:asciiTheme="minorEastAsia" w:hAnsiTheme="minorEastAsia" w:cs="宋体"/>
          <w:kern w:val="0"/>
          <w:sz w:val="18"/>
          <w:szCs w:val="18"/>
        </w:rPr>
        <w:t xml:space="preserve"> </w:t>
      </w:r>
      <w:r w:rsidRPr="001A7853">
        <w:rPr>
          <w:rFonts w:asciiTheme="minorEastAsia" w:hAnsiTheme="minorEastAsia" w:cs="宋体"/>
          <w:kern w:val="0"/>
          <w:sz w:val="18"/>
          <w:szCs w:val="18"/>
        </w:rPr>
        <w:t>21</w:t>
      </w:r>
      <w:r w:rsidR="00552E58" w:rsidRPr="001A7853">
        <w:rPr>
          <w:rFonts w:asciiTheme="minorEastAsia" w:hAnsiTheme="minorEastAsia" w:cs="宋体" w:hint="eastAsia"/>
          <w:kern w:val="0"/>
          <w:sz w:val="18"/>
          <w:szCs w:val="18"/>
        </w:rPr>
        <w:t>-</w:t>
      </w:r>
      <w:r w:rsidRPr="001A7853">
        <w:rPr>
          <w:rFonts w:asciiTheme="minorEastAsia" w:hAnsiTheme="minorEastAsia" w:cs="宋体"/>
          <w:kern w:val="0"/>
          <w:sz w:val="18"/>
          <w:szCs w:val="18"/>
        </w:rPr>
        <w:t>30</w:t>
      </w:r>
      <w:r w:rsidR="00552E58" w:rsidRPr="001A7853">
        <w:rPr>
          <w:rFonts w:asciiTheme="minorEastAsia" w:hAnsiTheme="minorEastAsia" w:cs="宋体" w:hint="eastAsia"/>
          <w:kern w:val="0"/>
          <w:sz w:val="18"/>
          <w:szCs w:val="18"/>
        </w:rPr>
        <w:t>.</w:t>
      </w:r>
    </w:p>
    <w:p w:rsidR="00C14AF9" w:rsidRPr="00CA3B4C" w:rsidRDefault="00652A1C" w:rsidP="00400C97">
      <w:pPr>
        <w:pStyle w:val="ae"/>
        <w:widowControl/>
        <w:numPr>
          <w:ilvl w:val="0"/>
          <w:numId w:val="3"/>
        </w:numPr>
        <w:tabs>
          <w:tab w:val="left" w:pos="0"/>
        </w:tabs>
        <w:spacing w:before="100" w:beforeAutospacing="1" w:after="100" w:afterAutospacing="1" w:line="240" w:lineRule="atLeast"/>
        <w:ind w:firstLineChars="0"/>
        <w:rPr>
          <w:rFonts w:asciiTheme="minorEastAsia" w:hAnsiTheme="minorEastAsia" w:cs="宋体"/>
          <w:kern w:val="0"/>
          <w:sz w:val="18"/>
          <w:szCs w:val="18"/>
        </w:rPr>
      </w:pPr>
      <w:r w:rsidRPr="00CA3B4C">
        <w:rPr>
          <w:rFonts w:asciiTheme="minorEastAsia" w:hAnsiTheme="minorEastAsia" w:cs="宋体" w:hint="eastAsia"/>
          <w:b/>
          <w:kern w:val="0"/>
          <w:sz w:val="18"/>
          <w:szCs w:val="18"/>
        </w:rPr>
        <w:t>技术标准</w:t>
      </w:r>
      <w:r w:rsidRPr="00CA3B4C">
        <w:rPr>
          <w:rFonts w:asciiTheme="minorEastAsia" w:hAnsiTheme="minorEastAsia" w:cs="宋体" w:hint="eastAsia"/>
          <w:kern w:val="0"/>
          <w:sz w:val="18"/>
          <w:szCs w:val="18"/>
        </w:rPr>
        <w:t>：</w:t>
      </w:r>
      <w:r w:rsidRPr="00CA3B4C">
        <w:rPr>
          <w:rFonts w:asciiTheme="minorEastAsia" w:hAnsiTheme="minorEastAsia" w:cs="宋体"/>
          <w:kern w:val="0"/>
          <w:sz w:val="18"/>
          <w:szCs w:val="18"/>
        </w:rPr>
        <w:t xml:space="preserve">National Standardization Technical Committee. Quantities and </w:t>
      </w:r>
      <w:r w:rsidR="00F74AAE" w:rsidRPr="00CA3B4C">
        <w:rPr>
          <w:rFonts w:asciiTheme="minorEastAsia" w:hAnsiTheme="minorEastAsia" w:cs="宋体"/>
          <w:kern w:val="0"/>
          <w:sz w:val="18"/>
          <w:szCs w:val="18"/>
        </w:rPr>
        <w:t>u</w:t>
      </w:r>
      <w:r w:rsidRPr="00CA3B4C">
        <w:rPr>
          <w:rFonts w:asciiTheme="minorEastAsia" w:hAnsiTheme="minorEastAsia" w:cs="宋体"/>
          <w:kern w:val="0"/>
          <w:sz w:val="18"/>
          <w:szCs w:val="18"/>
        </w:rPr>
        <w:t>nits</w:t>
      </w:r>
      <w:r w:rsidR="00F74AAE" w:rsidRPr="00CA3B4C">
        <w:rPr>
          <w:rFonts w:asciiTheme="minorEastAsia" w:hAnsiTheme="minorEastAsia" w:cs="宋体"/>
          <w:kern w:val="0"/>
          <w:sz w:val="18"/>
          <w:szCs w:val="18"/>
        </w:rPr>
        <w:t>:</w:t>
      </w:r>
      <w:r w:rsidRPr="00CA3B4C">
        <w:rPr>
          <w:rFonts w:asciiTheme="minorEastAsia" w:hAnsiTheme="minorEastAsia" w:cs="宋体"/>
          <w:kern w:val="0"/>
          <w:sz w:val="18"/>
          <w:szCs w:val="18"/>
        </w:rPr>
        <w:t xml:space="preserve"> GB</w:t>
      </w:r>
      <w:r w:rsidR="00F74AAE" w:rsidRPr="00CA3B4C">
        <w:rPr>
          <w:rFonts w:asciiTheme="minorEastAsia" w:hAnsiTheme="minorEastAsia" w:cs="宋体"/>
          <w:kern w:val="0"/>
          <w:sz w:val="18"/>
          <w:szCs w:val="18"/>
        </w:rPr>
        <w:t xml:space="preserve"> </w:t>
      </w:r>
      <w:r w:rsidRPr="00CA3B4C">
        <w:rPr>
          <w:rFonts w:asciiTheme="minorEastAsia" w:hAnsiTheme="minorEastAsia" w:cs="宋体"/>
          <w:kern w:val="0"/>
          <w:sz w:val="18"/>
          <w:szCs w:val="18"/>
        </w:rPr>
        <w:t>3100</w:t>
      </w:r>
      <w:r w:rsidR="00F74AAE" w:rsidRPr="00CA3B4C">
        <w:rPr>
          <w:rFonts w:asciiTheme="minorEastAsia" w:hAnsiTheme="minorEastAsia" w:cs="宋体" w:hint="eastAsia"/>
          <w:kern w:val="0"/>
          <w:sz w:val="18"/>
          <w:szCs w:val="18"/>
        </w:rPr>
        <w:t>-</w:t>
      </w:r>
      <w:r w:rsidRPr="00CA3B4C">
        <w:rPr>
          <w:rFonts w:asciiTheme="minorEastAsia" w:hAnsiTheme="minorEastAsia" w:cs="宋体"/>
          <w:kern w:val="0"/>
          <w:sz w:val="18"/>
          <w:szCs w:val="18"/>
        </w:rPr>
        <w:t>3102</w:t>
      </w:r>
      <w:r w:rsidR="00F74AAE" w:rsidRPr="00CA3B4C">
        <w:rPr>
          <w:rFonts w:asciiTheme="minorEastAsia" w:hAnsiTheme="minorEastAsia" w:cs="宋体"/>
          <w:kern w:val="0"/>
          <w:sz w:val="18"/>
          <w:szCs w:val="18"/>
        </w:rPr>
        <w:t>—</w:t>
      </w:r>
      <w:r w:rsidRPr="00CA3B4C">
        <w:rPr>
          <w:rFonts w:asciiTheme="minorEastAsia" w:hAnsiTheme="minorEastAsia" w:cs="宋体"/>
          <w:kern w:val="0"/>
          <w:sz w:val="18"/>
          <w:szCs w:val="18"/>
        </w:rPr>
        <w:t>93[S]. Beijing: China Standard Press</w:t>
      </w:r>
      <w:r w:rsidR="00552E58" w:rsidRPr="00CA3B4C">
        <w:rPr>
          <w:rFonts w:asciiTheme="minorEastAsia" w:hAnsiTheme="minorEastAsia" w:cs="宋体" w:hint="eastAsia"/>
          <w:kern w:val="0"/>
          <w:sz w:val="18"/>
          <w:szCs w:val="18"/>
        </w:rPr>
        <w:t>,</w:t>
      </w:r>
      <w:r w:rsidR="00F74AAE" w:rsidRPr="00CA3B4C">
        <w:rPr>
          <w:rFonts w:asciiTheme="minorEastAsia" w:hAnsiTheme="minorEastAsia" w:cs="宋体"/>
          <w:kern w:val="0"/>
          <w:sz w:val="18"/>
          <w:szCs w:val="18"/>
        </w:rPr>
        <w:t xml:space="preserve"> </w:t>
      </w:r>
      <w:r w:rsidRPr="00CA3B4C">
        <w:rPr>
          <w:rFonts w:asciiTheme="minorEastAsia" w:hAnsiTheme="minorEastAsia" w:cs="宋体"/>
          <w:kern w:val="0"/>
          <w:sz w:val="18"/>
          <w:szCs w:val="18"/>
        </w:rPr>
        <w:t>1994</w:t>
      </w:r>
      <w:r w:rsidR="00552E58" w:rsidRPr="00CA3B4C">
        <w:rPr>
          <w:rFonts w:asciiTheme="minorEastAsia" w:hAnsiTheme="minorEastAsia" w:cs="宋体" w:hint="eastAsia"/>
          <w:kern w:val="0"/>
          <w:sz w:val="18"/>
          <w:szCs w:val="18"/>
        </w:rPr>
        <w:t>.</w:t>
      </w:r>
      <w:r w:rsidR="00CA0541" w:rsidRPr="00CA3B4C">
        <w:rPr>
          <w:rFonts w:asciiTheme="minorEastAsia" w:hAnsiTheme="minorEastAsia" w:cs="宋体"/>
          <w:kern w:val="0"/>
          <w:sz w:val="18"/>
          <w:szCs w:val="18"/>
        </w:rPr>
        <w:t> </w:t>
      </w:r>
    </w:p>
    <w:p w:rsidR="00552E58" w:rsidRPr="00CA3B4C" w:rsidRDefault="00552E58" w:rsidP="00400C97">
      <w:pPr>
        <w:pStyle w:val="ae"/>
        <w:widowControl/>
        <w:numPr>
          <w:ilvl w:val="0"/>
          <w:numId w:val="3"/>
        </w:numPr>
        <w:tabs>
          <w:tab w:val="left" w:pos="0"/>
        </w:tabs>
        <w:spacing w:before="100" w:beforeAutospacing="1" w:after="100" w:afterAutospacing="1" w:line="240" w:lineRule="atLeast"/>
        <w:ind w:firstLineChars="0"/>
        <w:rPr>
          <w:rFonts w:asciiTheme="minorEastAsia" w:hAnsiTheme="minorEastAsia" w:cs="宋体"/>
          <w:kern w:val="0"/>
          <w:sz w:val="18"/>
          <w:szCs w:val="18"/>
        </w:rPr>
      </w:pPr>
      <w:r w:rsidRPr="00CA3B4C">
        <w:rPr>
          <w:rFonts w:asciiTheme="minorEastAsia" w:hAnsiTheme="minorEastAsia" w:cs="宋体" w:hint="eastAsia"/>
          <w:b/>
          <w:kern w:val="0"/>
          <w:sz w:val="18"/>
          <w:szCs w:val="18"/>
        </w:rPr>
        <w:t>专利</w:t>
      </w:r>
      <w:r w:rsidRPr="00CA3B4C">
        <w:rPr>
          <w:rFonts w:asciiTheme="minorEastAsia" w:hAnsiTheme="minorEastAsia" w:cs="宋体" w:hint="eastAsia"/>
          <w:kern w:val="0"/>
          <w:sz w:val="18"/>
          <w:szCs w:val="18"/>
        </w:rPr>
        <w:t>：</w:t>
      </w:r>
      <w:r w:rsidR="00B519FB" w:rsidRPr="00CA3B4C">
        <w:rPr>
          <w:rFonts w:asciiTheme="minorEastAsia" w:hAnsiTheme="minorEastAsia" w:cs="宋体" w:hint="eastAsia"/>
          <w:kern w:val="0"/>
          <w:sz w:val="18"/>
          <w:szCs w:val="18"/>
        </w:rPr>
        <w:t>刘加林. 多功能一次性压舌板：</w:t>
      </w:r>
      <w:r w:rsidR="00F74AAE" w:rsidRPr="00CA3B4C">
        <w:rPr>
          <w:rFonts w:asciiTheme="minorEastAsia" w:hAnsiTheme="minorEastAsia" w:cs="宋体" w:hint="eastAsia"/>
          <w:kern w:val="0"/>
          <w:sz w:val="18"/>
          <w:szCs w:val="18"/>
        </w:rPr>
        <w:t>CN</w:t>
      </w:r>
      <w:r w:rsidR="00B519FB" w:rsidRPr="00CA3B4C">
        <w:rPr>
          <w:rFonts w:asciiTheme="minorEastAsia" w:hAnsiTheme="minorEastAsia" w:cs="宋体" w:hint="eastAsia"/>
          <w:kern w:val="0"/>
          <w:sz w:val="18"/>
          <w:szCs w:val="18"/>
        </w:rPr>
        <w:t>92214985.2[P]. 1993-04-14</w:t>
      </w:r>
      <w:r w:rsidR="00F74AAE" w:rsidRPr="00CA3B4C">
        <w:rPr>
          <w:rFonts w:asciiTheme="minorEastAsia" w:hAnsiTheme="minorEastAsia" w:cs="宋体"/>
          <w:kern w:val="0"/>
          <w:sz w:val="18"/>
          <w:szCs w:val="18"/>
        </w:rPr>
        <w:t xml:space="preserve">. </w:t>
      </w:r>
    </w:p>
    <w:p w:rsidR="00C14AF9" w:rsidRPr="001A7853" w:rsidRDefault="005F513E" w:rsidP="001A7853">
      <w:pPr>
        <w:widowControl/>
        <w:spacing w:before="100" w:beforeAutospacing="1" w:after="100" w:afterAutospacing="1"/>
        <w:rPr>
          <w:rFonts w:ascii="宋体" w:eastAsia="宋体" w:hAnsi="宋体" w:cs="宋体"/>
          <w:color w:val="00B050"/>
          <w:kern w:val="0"/>
          <w:szCs w:val="21"/>
        </w:rPr>
      </w:pPr>
      <w:r w:rsidRPr="001A7853">
        <w:rPr>
          <w:rFonts w:ascii="宋体" w:eastAsia="宋体" w:hAnsi="宋体" w:cs="宋体" w:hint="eastAsia"/>
          <w:color w:val="00B050"/>
          <w:kern w:val="0"/>
          <w:szCs w:val="21"/>
        </w:rPr>
        <w:t>（关于参考文献的具体要求，请详见“</w:t>
      </w:r>
      <w:r w:rsidR="00EC1ACF">
        <w:fldChar w:fldCharType="begin"/>
      </w:r>
      <w:r w:rsidR="00EC1ACF">
        <w:instrText xml:space="preserve"> HYPERLINK "http://www.opticsjournal.net/Journals/lop.htm?action=post&amp;oid=PT080511000034x5A8" </w:instrText>
      </w:r>
      <w:r w:rsidR="00EC1ACF">
        <w:fldChar w:fldCharType="separate"/>
      </w:r>
      <w:r w:rsidRPr="001A7853">
        <w:rPr>
          <w:rFonts w:hint="eastAsia"/>
          <w:color w:val="00B050"/>
        </w:rPr>
        <w:t>中国激光杂志社中文期刊对参考文献的要求</w:t>
      </w:r>
      <w:r w:rsidR="00EC1ACF">
        <w:rPr>
          <w:color w:val="00B050"/>
        </w:rPr>
        <w:fldChar w:fldCharType="end"/>
      </w:r>
      <w:r w:rsidRPr="001A7853">
        <w:rPr>
          <w:rFonts w:ascii="宋体" w:eastAsia="宋体" w:hAnsi="宋体" w:cs="宋体" w:hint="eastAsia"/>
          <w:color w:val="00B050"/>
          <w:kern w:val="0"/>
          <w:szCs w:val="21"/>
        </w:rPr>
        <w:t>”</w:t>
      </w:r>
      <w:r w:rsidR="00481376" w:rsidRPr="001A7853">
        <w:rPr>
          <w:rFonts w:ascii="宋体" w:eastAsia="宋体" w:hAnsi="宋体" w:cs="宋体" w:hint="eastAsia"/>
          <w:color w:val="00B050"/>
          <w:kern w:val="0"/>
          <w:szCs w:val="21"/>
        </w:rPr>
        <w:t>。</w:t>
      </w:r>
      <w:r w:rsidRPr="001A7853">
        <w:rPr>
          <w:rFonts w:ascii="宋体" w:eastAsia="宋体" w:hAnsi="宋体" w:cs="宋体" w:hint="eastAsia"/>
          <w:color w:val="00B050"/>
          <w:kern w:val="0"/>
          <w:szCs w:val="21"/>
        </w:rPr>
        <w:t>）</w:t>
      </w:r>
    </w:p>
    <w:p w:rsidR="00E4702C" w:rsidRPr="002A74A1" w:rsidRDefault="002A74A1" w:rsidP="002A74A1">
      <w:pPr>
        <w:widowControl/>
        <w:jc w:val="left"/>
        <w:rPr>
          <w:rFonts w:asciiTheme="majorEastAsia" w:eastAsiaTheme="majorEastAsia" w:hAnsiTheme="majorEastAsia" w:cs="宋体"/>
          <w:b/>
          <w:bCs/>
          <w:kern w:val="0"/>
          <w:sz w:val="36"/>
        </w:rPr>
      </w:pPr>
      <w:r w:rsidRPr="002A74A1">
        <w:rPr>
          <w:rFonts w:asciiTheme="majorEastAsia" w:eastAsiaTheme="majorEastAsia" w:hAnsiTheme="majorEastAsia" w:cs="宋体" w:hint="eastAsia"/>
          <w:b/>
          <w:bCs/>
          <w:kern w:val="0"/>
          <w:sz w:val="36"/>
        </w:rPr>
        <w:t>作者简介</w:t>
      </w:r>
    </w:p>
    <w:p w:rsidR="002A74A1" w:rsidRPr="002A74A1" w:rsidRDefault="002A74A1" w:rsidP="002A74A1">
      <w:pPr>
        <w:ind w:leftChars="200" w:left="420" w:firstLine="420"/>
        <w:rPr>
          <w:rFonts w:ascii="宋体" w:eastAsia="宋体" w:hAnsi="宋体" w:hint="eastAsia"/>
          <w:szCs w:val="21"/>
        </w:rPr>
      </w:pPr>
      <w:proofErr w:type="spellStart"/>
      <w:r w:rsidRPr="002A74A1">
        <w:rPr>
          <w:rFonts w:ascii="宋体" w:eastAsia="宋体" w:hAnsi="宋体"/>
          <w:szCs w:val="21"/>
        </w:rPr>
        <w:t>X</w:t>
      </w:r>
      <w:r w:rsidRPr="002A74A1">
        <w:rPr>
          <w:rFonts w:ascii="宋体" w:eastAsia="宋体" w:hAnsi="宋体" w:hint="eastAsia"/>
          <w:szCs w:val="21"/>
        </w:rPr>
        <w:t>xxxxxx</w:t>
      </w:r>
      <w:proofErr w:type="spellEnd"/>
    </w:p>
    <w:p w:rsidR="00E4702C" w:rsidRDefault="00E4702C" w:rsidP="00CF1A82">
      <w:pPr>
        <w:widowControl/>
        <w:tabs>
          <w:tab w:val="left" w:pos="420"/>
        </w:tabs>
        <w:spacing w:before="100" w:beforeAutospacing="1" w:after="100" w:afterAutospacing="1"/>
        <w:ind w:left="602" w:hangingChars="200" w:hanging="602"/>
        <w:jc w:val="left"/>
        <w:rPr>
          <w:rFonts w:ascii="Times New Roman" w:eastAsia="宋体" w:hAnsi="Times New Roman" w:cs="宋体"/>
          <w:b/>
          <w:bCs/>
          <w:color w:val="FF0000"/>
          <w:kern w:val="0"/>
          <w:sz w:val="30"/>
          <w:szCs w:val="30"/>
        </w:rPr>
      </w:pPr>
    </w:p>
    <w:p w:rsidR="00E4702C" w:rsidRDefault="00E4702C" w:rsidP="00CF1A82">
      <w:pPr>
        <w:widowControl/>
        <w:tabs>
          <w:tab w:val="left" w:pos="420"/>
        </w:tabs>
        <w:spacing w:before="100" w:beforeAutospacing="1" w:after="100" w:afterAutospacing="1"/>
        <w:ind w:left="602" w:hangingChars="200" w:hanging="602"/>
        <w:jc w:val="left"/>
        <w:rPr>
          <w:rFonts w:ascii="Times New Roman" w:eastAsia="宋体" w:hAnsi="Times New Roman" w:cs="宋体"/>
          <w:b/>
          <w:bCs/>
          <w:color w:val="FF0000"/>
          <w:kern w:val="0"/>
          <w:sz w:val="30"/>
          <w:szCs w:val="30"/>
        </w:rPr>
      </w:pPr>
    </w:p>
    <w:sectPr w:rsidR="00E4702C" w:rsidSect="00CF1A8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CF" w:rsidRDefault="00EC1ACF" w:rsidP="00450015">
      <w:r>
        <w:separator/>
      </w:r>
    </w:p>
  </w:endnote>
  <w:endnote w:type="continuationSeparator" w:id="0">
    <w:p w:rsidR="00EC1ACF" w:rsidRDefault="00EC1ACF" w:rsidP="0045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CF" w:rsidRDefault="00EC1ACF" w:rsidP="00450015">
      <w:r>
        <w:separator/>
      </w:r>
    </w:p>
  </w:footnote>
  <w:footnote w:type="continuationSeparator" w:id="0">
    <w:p w:rsidR="00EC1ACF" w:rsidRDefault="00EC1ACF" w:rsidP="004500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698E"/>
    <w:multiLevelType w:val="hybridMultilevel"/>
    <w:tmpl w:val="8BDA8E06"/>
    <w:lvl w:ilvl="0" w:tplc="BF6064FC">
      <w:start w:val="1"/>
      <w:numFmt w:val="decimal"/>
      <w:lvlText w:val="[%1] "/>
      <w:lvlJc w:val="right"/>
      <w:pPr>
        <w:ind w:left="57" w:hanging="57"/>
      </w:pPr>
      <w:rPr>
        <w:rFonts w:asciiTheme="minorEastAsia" w:eastAsia="宋体" w:hAnsiTheme="minorEastAsia"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B847B3"/>
    <w:multiLevelType w:val="hybridMultilevel"/>
    <w:tmpl w:val="E4BEE22A"/>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8065F7"/>
    <w:multiLevelType w:val="hybridMultilevel"/>
    <w:tmpl w:val="4552C084"/>
    <w:lvl w:ilvl="0" w:tplc="1D9AE1C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1C"/>
    <w:rsid w:val="00004BA1"/>
    <w:rsid w:val="00005175"/>
    <w:rsid w:val="0000547A"/>
    <w:rsid w:val="000333BF"/>
    <w:rsid w:val="00062519"/>
    <w:rsid w:val="0008007F"/>
    <w:rsid w:val="000913F4"/>
    <w:rsid w:val="000B0527"/>
    <w:rsid w:val="000C5FC1"/>
    <w:rsid w:val="001029B1"/>
    <w:rsid w:val="00115AF3"/>
    <w:rsid w:val="001256A6"/>
    <w:rsid w:val="0015261F"/>
    <w:rsid w:val="001724F6"/>
    <w:rsid w:val="001808DA"/>
    <w:rsid w:val="00190575"/>
    <w:rsid w:val="001A50AA"/>
    <w:rsid w:val="001A7853"/>
    <w:rsid w:val="001C32FE"/>
    <w:rsid w:val="001D339E"/>
    <w:rsid w:val="001D6F11"/>
    <w:rsid w:val="001E2BDD"/>
    <w:rsid w:val="002004D5"/>
    <w:rsid w:val="00202759"/>
    <w:rsid w:val="00202B66"/>
    <w:rsid w:val="00211992"/>
    <w:rsid w:val="0021757D"/>
    <w:rsid w:val="00234B98"/>
    <w:rsid w:val="002411E0"/>
    <w:rsid w:val="00244CE7"/>
    <w:rsid w:val="00247F7C"/>
    <w:rsid w:val="002872BB"/>
    <w:rsid w:val="002A74A1"/>
    <w:rsid w:val="002C1573"/>
    <w:rsid w:val="002D29E6"/>
    <w:rsid w:val="002E186D"/>
    <w:rsid w:val="003232B7"/>
    <w:rsid w:val="00323DC9"/>
    <w:rsid w:val="00331828"/>
    <w:rsid w:val="003411C3"/>
    <w:rsid w:val="0035144B"/>
    <w:rsid w:val="00356083"/>
    <w:rsid w:val="00356E2D"/>
    <w:rsid w:val="00366986"/>
    <w:rsid w:val="00371EBA"/>
    <w:rsid w:val="003720EF"/>
    <w:rsid w:val="00373D63"/>
    <w:rsid w:val="00390250"/>
    <w:rsid w:val="003C1DDB"/>
    <w:rsid w:val="003D403C"/>
    <w:rsid w:val="003D73B8"/>
    <w:rsid w:val="003E02FD"/>
    <w:rsid w:val="00400C97"/>
    <w:rsid w:val="004045D3"/>
    <w:rsid w:val="00404A80"/>
    <w:rsid w:val="00424E6E"/>
    <w:rsid w:val="0043200C"/>
    <w:rsid w:val="004359E6"/>
    <w:rsid w:val="00450015"/>
    <w:rsid w:val="00481376"/>
    <w:rsid w:val="004A77C2"/>
    <w:rsid w:val="00506AF7"/>
    <w:rsid w:val="00535DAA"/>
    <w:rsid w:val="00552E58"/>
    <w:rsid w:val="005535B3"/>
    <w:rsid w:val="0057677C"/>
    <w:rsid w:val="00594BB3"/>
    <w:rsid w:val="00595F9B"/>
    <w:rsid w:val="005D6551"/>
    <w:rsid w:val="005F513E"/>
    <w:rsid w:val="00605ADF"/>
    <w:rsid w:val="006075FF"/>
    <w:rsid w:val="00646196"/>
    <w:rsid w:val="00652A1C"/>
    <w:rsid w:val="0066112B"/>
    <w:rsid w:val="0067212C"/>
    <w:rsid w:val="006949E3"/>
    <w:rsid w:val="006B1C2D"/>
    <w:rsid w:val="006C324B"/>
    <w:rsid w:val="006D42A3"/>
    <w:rsid w:val="006F27E8"/>
    <w:rsid w:val="006F44B0"/>
    <w:rsid w:val="006F62E1"/>
    <w:rsid w:val="00710340"/>
    <w:rsid w:val="007233F2"/>
    <w:rsid w:val="00725A71"/>
    <w:rsid w:val="00764726"/>
    <w:rsid w:val="0076759E"/>
    <w:rsid w:val="00783BB4"/>
    <w:rsid w:val="00791DCD"/>
    <w:rsid w:val="007A0396"/>
    <w:rsid w:val="007A12FA"/>
    <w:rsid w:val="007A704A"/>
    <w:rsid w:val="00817DD3"/>
    <w:rsid w:val="008559F0"/>
    <w:rsid w:val="008700E7"/>
    <w:rsid w:val="008925BD"/>
    <w:rsid w:val="00895560"/>
    <w:rsid w:val="00897DDC"/>
    <w:rsid w:val="008D178C"/>
    <w:rsid w:val="008E7372"/>
    <w:rsid w:val="00904381"/>
    <w:rsid w:val="00905D14"/>
    <w:rsid w:val="00914507"/>
    <w:rsid w:val="00926109"/>
    <w:rsid w:val="009316AC"/>
    <w:rsid w:val="009357F5"/>
    <w:rsid w:val="009675AA"/>
    <w:rsid w:val="0097412B"/>
    <w:rsid w:val="009746FA"/>
    <w:rsid w:val="00983D2B"/>
    <w:rsid w:val="00996765"/>
    <w:rsid w:val="009970DF"/>
    <w:rsid w:val="009B0D3C"/>
    <w:rsid w:val="009D6413"/>
    <w:rsid w:val="009E553F"/>
    <w:rsid w:val="00A24FE3"/>
    <w:rsid w:val="00A34E2E"/>
    <w:rsid w:val="00A41B65"/>
    <w:rsid w:val="00A525A9"/>
    <w:rsid w:val="00A66BFD"/>
    <w:rsid w:val="00A834E9"/>
    <w:rsid w:val="00AA26EF"/>
    <w:rsid w:val="00AD6D1E"/>
    <w:rsid w:val="00AE5BBF"/>
    <w:rsid w:val="00B45EB3"/>
    <w:rsid w:val="00B519FB"/>
    <w:rsid w:val="00B56AC3"/>
    <w:rsid w:val="00B57B05"/>
    <w:rsid w:val="00B639DB"/>
    <w:rsid w:val="00B66F9B"/>
    <w:rsid w:val="00B75B21"/>
    <w:rsid w:val="00B90454"/>
    <w:rsid w:val="00B93DDB"/>
    <w:rsid w:val="00BA028B"/>
    <w:rsid w:val="00BC63D8"/>
    <w:rsid w:val="00C14AF9"/>
    <w:rsid w:val="00C15196"/>
    <w:rsid w:val="00C1746D"/>
    <w:rsid w:val="00C3137D"/>
    <w:rsid w:val="00C3601C"/>
    <w:rsid w:val="00C56EA5"/>
    <w:rsid w:val="00CA0541"/>
    <w:rsid w:val="00CA3B4C"/>
    <w:rsid w:val="00CA5E53"/>
    <w:rsid w:val="00CB4B31"/>
    <w:rsid w:val="00CC34A4"/>
    <w:rsid w:val="00CC74B0"/>
    <w:rsid w:val="00CD1C49"/>
    <w:rsid w:val="00CE38F4"/>
    <w:rsid w:val="00CF1A82"/>
    <w:rsid w:val="00D23C86"/>
    <w:rsid w:val="00D31B94"/>
    <w:rsid w:val="00D50F5F"/>
    <w:rsid w:val="00D521FB"/>
    <w:rsid w:val="00D64C16"/>
    <w:rsid w:val="00D7346A"/>
    <w:rsid w:val="00D807BC"/>
    <w:rsid w:val="00DB4C17"/>
    <w:rsid w:val="00E0484C"/>
    <w:rsid w:val="00E12955"/>
    <w:rsid w:val="00E22A83"/>
    <w:rsid w:val="00E2701E"/>
    <w:rsid w:val="00E368E1"/>
    <w:rsid w:val="00E43E72"/>
    <w:rsid w:val="00E4702C"/>
    <w:rsid w:val="00E50DE4"/>
    <w:rsid w:val="00E54DFE"/>
    <w:rsid w:val="00E734AF"/>
    <w:rsid w:val="00E7373C"/>
    <w:rsid w:val="00EB0D0D"/>
    <w:rsid w:val="00EC1ACF"/>
    <w:rsid w:val="00EC509B"/>
    <w:rsid w:val="00ED6C4A"/>
    <w:rsid w:val="00F0193E"/>
    <w:rsid w:val="00F03542"/>
    <w:rsid w:val="00F07FF5"/>
    <w:rsid w:val="00F30018"/>
    <w:rsid w:val="00F32F31"/>
    <w:rsid w:val="00F4267A"/>
    <w:rsid w:val="00F476B3"/>
    <w:rsid w:val="00F61191"/>
    <w:rsid w:val="00F70543"/>
    <w:rsid w:val="00F73F67"/>
    <w:rsid w:val="00F74AAE"/>
    <w:rsid w:val="00F77DE4"/>
    <w:rsid w:val="00FA5BD4"/>
    <w:rsid w:val="00FB1877"/>
    <w:rsid w:val="00FC3E90"/>
    <w:rsid w:val="00FD71F5"/>
    <w:rsid w:val="00FE19E3"/>
    <w:rsid w:val="00FF29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20B11"/>
  <w15:docId w15:val="{2C7054A2-BF8C-4425-A9FC-38AF50E6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
    <w:name w:val="style6"/>
    <w:basedOn w:val="a0"/>
    <w:rsid w:val="00652A1C"/>
  </w:style>
  <w:style w:type="character" w:styleId="a3">
    <w:name w:val="Strong"/>
    <w:basedOn w:val="a0"/>
    <w:uiPriority w:val="22"/>
    <w:qFormat/>
    <w:rsid w:val="00652A1C"/>
    <w:rPr>
      <w:b/>
      <w:bCs/>
    </w:rPr>
  </w:style>
  <w:style w:type="character" w:styleId="a4">
    <w:name w:val="Emphasis"/>
    <w:basedOn w:val="a0"/>
    <w:uiPriority w:val="20"/>
    <w:qFormat/>
    <w:rsid w:val="00652A1C"/>
    <w:rPr>
      <w:i/>
      <w:iCs/>
    </w:rPr>
  </w:style>
  <w:style w:type="paragraph" w:styleId="a5">
    <w:name w:val="footer"/>
    <w:basedOn w:val="a"/>
    <w:link w:val="a6"/>
    <w:uiPriority w:val="99"/>
    <w:unhideWhenUsed/>
    <w:rsid w:val="00652A1C"/>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脚 字符"/>
    <w:basedOn w:val="a0"/>
    <w:link w:val="a5"/>
    <w:uiPriority w:val="99"/>
    <w:rsid w:val="00652A1C"/>
    <w:rPr>
      <w:rFonts w:ascii="宋体" w:eastAsia="宋体" w:hAnsi="宋体" w:cs="宋体"/>
      <w:kern w:val="0"/>
      <w:sz w:val="24"/>
      <w:szCs w:val="24"/>
    </w:rPr>
  </w:style>
  <w:style w:type="paragraph" w:styleId="a7">
    <w:name w:val="header"/>
    <w:basedOn w:val="a"/>
    <w:link w:val="a8"/>
    <w:uiPriority w:val="99"/>
    <w:unhideWhenUsed/>
    <w:rsid w:val="0045001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50015"/>
    <w:rPr>
      <w:sz w:val="18"/>
      <w:szCs w:val="18"/>
    </w:rPr>
  </w:style>
  <w:style w:type="paragraph" w:styleId="a9">
    <w:name w:val="footnote text"/>
    <w:basedOn w:val="a"/>
    <w:link w:val="aa"/>
    <w:uiPriority w:val="99"/>
    <w:semiHidden/>
    <w:unhideWhenUsed/>
    <w:rsid w:val="00B56AC3"/>
    <w:pPr>
      <w:snapToGrid w:val="0"/>
      <w:jc w:val="left"/>
    </w:pPr>
    <w:rPr>
      <w:sz w:val="18"/>
      <w:szCs w:val="18"/>
    </w:rPr>
  </w:style>
  <w:style w:type="character" w:customStyle="1" w:styleId="aa">
    <w:name w:val="脚注文本 字符"/>
    <w:basedOn w:val="a0"/>
    <w:link w:val="a9"/>
    <w:uiPriority w:val="99"/>
    <w:semiHidden/>
    <w:rsid w:val="00B56AC3"/>
    <w:rPr>
      <w:sz w:val="18"/>
      <w:szCs w:val="18"/>
    </w:rPr>
  </w:style>
  <w:style w:type="character" w:styleId="ab">
    <w:name w:val="footnote reference"/>
    <w:basedOn w:val="a0"/>
    <w:uiPriority w:val="99"/>
    <w:semiHidden/>
    <w:unhideWhenUsed/>
    <w:rsid w:val="00B56AC3"/>
    <w:rPr>
      <w:vertAlign w:val="superscript"/>
    </w:rPr>
  </w:style>
  <w:style w:type="paragraph" w:styleId="ac">
    <w:name w:val="Balloon Text"/>
    <w:basedOn w:val="a"/>
    <w:link w:val="ad"/>
    <w:uiPriority w:val="99"/>
    <w:semiHidden/>
    <w:unhideWhenUsed/>
    <w:rsid w:val="00F476B3"/>
    <w:rPr>
      <w:sz w:val="18"/>
      <w:szCs w:val="18"/>
    </w:rPr>
  </w:style>
  <w:style w:type="character" w:customStyle="1" w:styleId="ad">
    <w:name w:val="批注框文本 字符"/>
    <w:basedOn w:val="a0"/>
    <w:link w:val="ac"/>
    <w:uiPriority w:val="99"/>
    <w:semiHidden/>
    <w:rsid w:val="00F476B3"/>
    <w:rPr>
      <w:sz w:val="18"/>
      <w:szCs w:val="18"/>
    </w:rPr>
  </w:style>
  <w:style w:type="paragraph" w:styleId="ae">
    <w:name w:val="List Paragraph"/>
    <w:basedOn w:val="a"/>
    <w:uiPriority w:val="34"/>
    <w:qFormat/>
    <w:rsid w:val="00CA0541"/>
    <w:pPr>
      <w:ind w:firstLineChars="200" w:firstLine="420"/>
    </w:pPr>
  </w:style>
  <w:style w:type="character" w:styleId="af">
    <w:name w:val="Hyperlink"/>
    <w:basedOn w:val="a0"/>
    <w:uiPriority w:val="99"/>
    <w:unhideWhenUsed/>
    <w:rsid w:val="00B639DB"/>
    <w:rPr>
      <w:color w:val="0000FF"/>
      <w:u w:val="single"/>
    </w:rPr>
  </w:style>
  <w:style w:type="paragraph" w:styleId="af0">
    <w:name w:val="No Spacing"/>
    <w:uiPriority w:val="1"/>
    <w:qFormat/>
    <w:rsid w:val="00005175"/>
    <w:pPr>
      <w:widowControl w:val="0"/>
      <w:jc w:val="both"/>
    </w:pPr>
  </w:style>
  <w:style w:type="character" w:styleId="af1">
    <w:name w:val="FollowedHyperlink"/>
    <w:basedOn w:val="a0"/>
    <w:uiPriority w:val="99"/>
    <w:semiHidden/>
    <w:unhideWhenUsed/>
    <w:rsid w:val="002D2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7547">
      <w:bodyDiv w:val="1"/>
      <w:marLeft w:val="0"/>
      <w:marRight w:val="0"/>
      <w:marTop w:val="0"/>
      <w:marBottom w:val="0"/>
      <w:divBdr>
        <w:top w:val="none" w:sz="0" w:space="0" w:color="auto"/>
        <w:left w:val="none" w:sz="0" w:space="0" w:color="auto"/>
        <w:bottom w:val="none" w:sz="0" w:space="0" w:color="auto"/>
        <w:right w:val="none" w:sz="0" w:space="0" w:color="auto"/>
      </w:divBdr>
      <w:divsChild>
        <w:div w:id="1166751634">
          <w:marLeft w:val="0"/>
          <w:marRight w:val="0"/>
          <w:marTop w:val="0"/>
          <w:marBottom w:val="0"/>
          <w:divBdr>
            <w:top w:val="none" w:sz="0" w:space="0" w:color="auto"/>
            <w:left w:val="none" w:sz="0" w:space="0" w:color="auto"/>
            <w:bottom w:val="none" w:sz="0" w:space="0" w:color="auto"/>
            <w:right w:val="none" w:sz="0" w:space="0" w:color="auto"/>
          </w:divBdr>
        </w:div>
      </w:divsChild>
    </w:div>
    <w:div w:id="906038075">
      <w:bodyDiv w:val="1"/>
      <w:marLeft w:val="0"/>
      <w:marRight w:val="0"/>
      <w:marTop w:val="0"/>
      <w:marBottom w:val="0"/>
      <w:divBdr>
        <w:top w:val="none" w:sz="0" w:space="0" w:color="auto"/>
        <w:left w:val="none" w:sz="0" w:space="0" w:color="auto"/>
        <w:bottom w:val="none" w:sz="0" w:space="0" w:color="auto"/>
        <w:right w:val="none" w:sz="0" w:space="0" w:color="auto"/>
      </w:divBdr>
    </w:div>
    <w:div w:id="1782721125">
      <w:bodyDiv w:val="1"/>
      <w:marLeft w:val="0"/>
      <w:marRight w:val="0"/>
      <w:marTop w:val="0"/>
      <w:marBottom w:val="0"/>
      <w:divBdr>
        <w:top w:val="none" w:sz="0" w:space="0" w:color="auto"/>
        <w:left w:val="none" w:sz="0" w:space="0" w:color="auto"/>
        <w:bottom w:val="none" w:sz="0" w:space="0" w:color="auto"/>
        <w:right w:val="none" w:sz="0" w:space="0" w:color="auto"/>
      </w:divBdr>
    </w:div>
    <w:div w:id="1895004343">
      <w:bodyDiv w:val="1"/>
      <w:marLeft w:val="0"/>
      <w:marRight w:val="0"/>
      <w:marTop w:val="0"/>
      <w:marBottom w:val="0"/>
      <w:divBdr>
        <w:top w:val="none" w:sz="0" w:space="0" w:color="auto"/>
        <w:left w:val="none" w:sz="0" w:space="0" w:color="auto"/>
        <w:bottom w:val="none" w:sz="0" w:space="0" w:color="auto"/>
        <w:right w:val="none" w:sz="0" w:space="0" w:color="auto"/>
      </w:divBdr>
      <w:divsChild>
        <w:div w:id="129400640">
          <w:marLeft w:val="0"/>
          <w:marRight w:val="0"/>
          <w:marTop w:val="0"/>
          <w:marBottom w:val="0"/>
          <w:divBdr>
            <w:top w:val="none" w:sz="0" w:space="0" w:color="auto"/>
            <w:left w:val="none" w:sz="0" w:space="0" w:color="auto"/>
            <w:bottom w:val="none" w:sz="0" w:space="0" w:color="auto"/>
            <w:right w:val="none" w:sz="0" w:space="0" w:color="auto"/>
          </w:divBdr>
        </w:div>
      </w:divsChild>
    </w:div>
    <w:div w:id="21229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6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9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0,'0'0</inkml:trace>
</inkml:ink>
</file>

<file path=customXml/item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5.1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A7BC-A6C9-488E-AE21-F47F958DEE91}">
  <ds:schemaRefs>
    <ds:schemaRef ds:uri="http://www.w3.org/2003/InkML"/>
  </ds:schemaRefs>
</ds:datastoreItem>
</file>

<file path=customXml/itemProps2.xml><?xml version="1.0" encoding="utf-8"?>
<ds:datastoreItem xmlns:ds="http://schemas.openxmlformats.org/officeDocument/2006/customXml" ds:itemID="{A24CD530-54B2-4D4C-A1F1-FF10573DFF46}">
  <ds:schemaRefs>
    <ds:schemaRef ds:uri="http://www.w3.org/2003/InkML"/>
  </ds:schemaRefs>
</ds:datastoreItem>
</file>

<file path=customXml/itemProps3.xml><?xml version="1.0" encoding="utf-8"?>
<ds:datastoreItem xmlns:ds="http://schemas.openxmlformats.org/officeDocument/2006/customXml" ds:itemID="{92508B80-DB3B-412D-8990-6D42959CC3CB}">
  <ds:schemaRefs>
    <ds:schemaRef ds:uri="http://www.w3.org/2003/InkML"/>
  </ds:schemaRefs>
</ds:datastoreItem>
</file>

<file path=customXml/itemProps4.xml><?xml version="1.0" encoding="utf-8"?>
<ds:datastoreItem xmlns:ds="http://schemas.openxmlformats.org/officeDocument/2006/customXml" ds:itemID="{4EAB2A64-D528-4499-9246-6390C4E52F7A}">
  <ds:schemaRefs>
    <ds:schemaRef ds:uri="http://www.w3.org/2003/InkML"/>
  </ds:schemaRefs>
</ds:datastoreItem>
</file>

<file path=customXml/itemProps5.xml><?xml version="1.0" encoding="utf-8"?>
<ds:datastoreItem xmlns:ds="http://schemas.openxmlformats.org/officeDocument/2006/customXml" ds:itemID="{DF7E2C67-A2F6-4770-A022-CC6D6CEBEFC9}">
  <ds:schemaRefs>
    <ds:schemaRef ds:uri="http://www.w3.org/2003/InkML"/>
  </ds:schemaRefs>
</ds:datastoreItem>
</file>

<file path=customXml/itemProps6.xml><?xml version="1.0" encoding="utf-8"?>
<ds:datastoreItem xmlns:ds="http://schemas.openxmlformats.org/officeDocument/2006/customXml" ds:itemID="{C4632F00-5510-4446-BFC6-AFD51E328A87}">
  <ds:schemaRefs>
    <ds:schemaRef ds:uri="http://www.w3.org/2003/InkML"/>
  </ds:schemaRefs>
</ds:datastoreItem>
</file>

<file path=customXml/itemProps7.xml><?xml version="1.0" encoding="utf-8"?>
<ds:datastoreItem xmlns:ds="http://schemas.openxmlformats.org/officeDocument/2006/customXml" ds:itemID="{C3CB785B-7851-45EB-A695-18D06BBAF8F4}">
  <ds:schemaRefs>
    <ds:schemaRef ds:uri="http://www.w3.org/2003/InkML"/>
  </ds:schemaRefs>
</ds:datastoreItem>
</file>

<file path=customXml/itemProps8.xml><?xml version="1.0" encoding="utf-8"?>
<ds:datastoreItem xmlns:ds="http://schemas.openxmlformats.org/officeDocument/2006/customXml" ds:itemID="{290044E2-0BA4-467E-9E53-FFCB639A368E}">
  <ds:schemaRefs>
    <ds:schemaRef ds:uri="http://www.w3.org/2003/InkML"/>
  </ds:schemaRefs>
</ds:datastoreItem>
</file>

<file path=customXml/itemProps9.xml><?xml version="1.0" encoding="utf-8"?>
<ds:datastoreItem xmlns:ds="http://schemas.openxmlformats.org/officeDocument/2006/customXml" ds:itemID="{834123CD-7A5F-4F24-B994-9425CE0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2038</Characters>
  <Application>Microsoft Office Word</Application>
  <DocSecurity>0</DocSecurity>
  <Lines>16</Lines>
  <Paragraphs>4</Paragraphs>
  <ScaleCrop>false</ScaleCrop>
  <Company>siom</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China</cp:lastModifiedBy>
  <cp:revision>3</cp:revision>
  <dcterms:created xsi:type="dcterms:W3CDTF">2024-07-04T08:36:00Z</dcterms:created>
  <dcterms:modified xsi:type="dcterms:W3CDTF">2024-07-04T08:37:00Z</dcterms:modified>
</cp:coreProperties>
</file>